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a0304d9ae47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她走了我們好痛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讀者投書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黃虹菁是經濟一B的好學生，長得很漂亮，活潑開朗，人見人愛。
</w:t>
          <w:br/>
          <w:t>
</w:t>
          <w:br/>
          <w:t>　四月二十九日早上，同學都無心聽我上課。一通來自醫院的電話，使大家再也按耐不住，他們要趕去見虹菁的最後一面。留下我一個人，瞪著教室天花板上兀自旋轉的風扇，很難相信原本多采多姿、青春美麗的一條生命，就此香消玉殞，化作黃土。
</w:t>
          <w:br/>
          <w:t>
</w:t>
          <w:br/>
          <w:t>　事情發生於二十五日的凌晨，四個在「好樂迪」歡唱一夜的同學分乘兩部機車回校。在大業路與大度路的交口，第二部機車不幸與東吳大學一位學生的汽車相撞。騎車的邱同學雙腿骨折，臉部多處外傷，當場不省人事。被載的虹菁更不幸，她的頭顱和腹腔都大量出血，送到醫院時早已沒有血壓。榮總緊急為兩人開刀治療，經過漫長的手術之後，邱同學總算沒有生命危險。但是當我去醫院看他時，面對病床上的病人，遲疑了一會兒我才認出他來。因為昔日英俊的臉龐，已經面目全非。醫生還說他必須臥床三個月，雙腿才會復原。相對來說，虹菁的情況卻沒有這麼幸運，她一直沒有清醒過來。在焦急、不安的氣氛之下，這種情況一直拖延到四月二十九日早上為止，虹菁終於宣告不治。
</w:t>
          <w:br/>
          <w:t>
</w:t>
          <w:br/>
          <w:t>　悲劇發生之後，開車的東吳學生成為眾矢之的。據聞當天他一大早出門，是為了提前到校準備期中考。我沒有充分資訊，不敢判定誰是誰非。對於負有調查責任的檢警單位，他們很可能也找不出是非公道來。即便是非公道理得清楚，也沒有多大意義，因為虹菁已經回不來了。
</w:t>
          <w:br/>
          <w:t>
</w:t>
          <w:br/>
          <w:t>　我也不想訓斥同學夜遊的不是，因為「人不輕狂枉少年」，大多數人在大學時代都幹過這種事。不同的是，當年我們夜遊是走路、騎腳踏車去的。現在的年輕人則採風馳電掣的方式，穿梭在都市叢林之中。如果大家的危機意識不夠充分，災難隨時都會發生。
</w:t>
          <w:br/>
          <w:t>
</w:t>
          <w:br/>
          <w:t>　美國加州駕駛規則手冊提醒開車人「Always expect the Unexpected！」一個進步國家的人民是用如此小心謹慎的態度在開車。但在台灣，憲法甚且僅供參考，更別說交通規則和號誌了。奉勸各位同學，駕駛時自己循規蹈矩還不夠，你還得小心很多粗魯、瘋狂的人，以及許多有問題的號誌和路面。
</w:t>
          <w:br/>
          <w:t>
</w:t>
          <w:br/>
          <w:t>　我也想呼籲學校，在校園顯眼處（或是網頁上）設立車禍死傷人數累計資料，讓慘痛的教訓成為怵目驚心的提醒。讓健忘的年輕人，不再認為那些不幸的故事不會發生在自己的身上。
</w:t>
          <w:br/>
          <w:t>
</w:t>
          <w:br/>
          <w:t>　虹菁走了，我們好痛。希望這是最後一件無謂的犧牲！</w:t>
          <w:br/>
        </w:r>
      </w:r>
    </w:p>
  </w:body>
</w:document>
</file>