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216cee49c4e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時報的影響力最大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我擔任淡江大學校長的時候（民國八十年至八十四年），已經有淡江時報，報紙每星期定期出刊，對學校貢獻非常大，是學生、老師、家長、校友、學校的溝通橋樑，加上當時傳播訊息的管道不多，淡江時報就更顯得重要。
</w:t>
          <w:br/>
          <w:t>
</w:t>
          <w:br/>
          <w:t>　我印象中的淡江時報，以傳達學校訊息，讓學生對問題表達意見、了解學校行政運作，藉由報導優秀校友事蹟，作為學校聯繫、同學模範、就業輔導的媒介，並報導老師的教學經驗心得為主，另一方面，我希望未來淡江時報能多多宣導「環保意識」、「法治觀念」。現在除了公行系、部分核心課程，有開關於法律的課程外，其他系上法律課程比例不多，同學對智慧財產權等法律觀念有待加強，例如同學因為書太貴拿來影印，卻不知已經犯法，老師也要灌輸這種觀念。
</w:t>
          <w:br/>
          <w:t>
</w:t>
          <w:br/>
          <w:t>　目前淡江有許多其他傳播媒體，如淡江之聲、淡江電視台、網路新聞報等，外語學院各系也有出刊外語報，加上各類電子報，學生反映意見有些會直接上BBS發表，淡江時報在淡江的地位是否會被取代？
</w:t>
          <w:br/>
          <w:t>
</w:t>
          <w:br/>
          <w:t>　我認為，雖然媒體眾多，討論主題各異，但是以淡江校園為主題、發行量、公信度、普遍率來比較，淡江時報影響力是最大的，而且BBS上的言論，有些是謠傳、猜測，淡江時報不僅報導問題現象，還會向學校各單位求證消息來源。
</w:t>
          <w:br/>
          <w:t>
</w:t>
          <w:br/>
          <w:t>　若與校外其他傳媒比較，有些人會認為淡江時報以淡江校園為主題，格局是否太小？我當校長（也是淡江時報發行人）任內，曾經嘗試走出校園，但是淡江時報與其他校外傳媒性質不同，是以「教育學生」為主，非營利單位，若要當社區報，效果好不好？我們要如何拿捏淡江校內與淡水地區的重要新聞？社區居民願意閱讀嗎？要如何索取淡江時報？淡水地區目前有聯億新聞網，各大報也會刊登淡水新聞，學生若要跑新聞，實習到淡水地區，是否會影響到平常上課？
</w:t>
          <w:br/>
          <w:t>
</w:t>
          <w:br/>
          <w:t>　「淡江時報」若要當社區報，還要考慮到經濟問題。學校的資源提供給社會大眾，達到教育效果並沒有錯，但是能做多少？如此一來以現有四版情形，社區新聞若佔一半，淡江新聞勢必減半，當然，也可以增加版面，但是資源從哪裡來？校外媒體有廣告收入增加利潤，相形之下，淡江時報資源就沒有如此豐富。
</w:t>
          <w:br/>
          <w:t>
</w:t>
          <w:br/>
          <w:t>　淡江時報已經邁入五百期，報紙每星期一出刊，不僅會放在淡江報櫃上，也會送到教育部，駐派教育部的記者就會知道淡江的消息，有些人不太喜歡看第一版新聞，然而諸如行政單位革新的好新聞，除了我們看，外面記者也看，無形中也是一種宣傳，現在很多淡水校園訊息，外面記者新聞來源多採用淡江時報。
</w:t>
          <w:br/>
          <w:t>
</w:t>
          <w:br/>
          <w:t>　跟以前淡江學運相比，我覺得，現在同學很少關心老師「教學」方面的事情，這方面學生的反映也越來越少，有些同學不常看淡江時報，我建議報社可以探討「我非看淡江時報的理由在哪裡？」，去調查學生喜歡看什麼，什麼樣的教育方式可以接受，以達到溝通的效果。（記者曾暉雯整理）</w:t>
          <w:br/>
        </w:r>
      </w:r>
    </w:p>
  </w:body>
</w:document>
</file>