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1bb0d474554a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資訊與通訊安全研討三天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電機系和資訊系合辦的第三次電資講座，將於本週二早上九時到週四下午五時（23~25日）舉行，地點除了週三早上九時在C436室，週四下午二時在驚聲國際會議聽，其餘皆在E802室舉行，主題為「資訊與通訊安全」。
</w:t>
          <w:br/>
          <w:t>
</w:t>
          <w:br/>
          <w:t>　開幕式由第一場主講人中正大學教授張真誠引言，他曾連續五次（十年）獲得行政院國科會「傑出研究獎」，去年更獲得中國電機工程學會九十年度「傑出電機工程教授獎」，而本次演講的主持人則為本校資訊系副教授黃仁俊。
</w:t>
          <w:br/>
          <w:t>
</w:t>
          <w:br/>
          <w:t>　此次演講者還有香港中文大學教授魏克威、中國科協第三屆青年科技獎、北京青年科技獎得主，現為北京郵電大學教授的楊義先、發表超過80篇的學術論文的新加坡大學副教授林國恩，四位博士皆為學經歷豐富的資訊界人才，來自亞洲各地，分享經驗，促進學術交流。</w:t>
          <w:br/>
        </w:r>
      </w:r>
    </w:p>
  </w:body>
</w:document>
</file>