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345d11e1243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將詩詞入攝影，互映成趣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看見在枝頭高縱低躍、百囀千聲的畫眉鳥，會讓人聯想到什麼？「前身應記張京兆，叫碎花陰月滿庭。」。古代中國文人以漢朝張敞與妻「畫眉之樂」的浪漫情趣，為這隻鳥兒，增添了多少美麗的意象。
</w:t>
          <w:br/>
          <w:t>
</w:t>
          <w:br/>
          <w:t>　由中文系與通識核心課程組合辦的「回首原鄉－－洛桑、周彥文旅情特展」，將於本週一上午十一時舉行開幕，至五月十日止皆在文錙藝術中心展出。以「自然與文學的對話」為主旨，透過自然生態的影像與該地自然原音的呈現，介紹曾經啟發文學心靈的物種與山河大地。由通識核心課程組講師暨生態攝影家盧耀欽老師，拍攝錄音台灣的物種與自然景觀，並為其生態題詞說明；中文系周彥文教授，列舉古典文學名句，將詩詞入攝影，互映成趣。
</w:t>
          <w:br/>
          <w:t>
</w:t>
          <w:br/>
          <w:t>　「大自然就是人類心靈的原鄉。」盧耀欽老師說，現代的同學失去歷史感，與自然疏離。他表示，自己與周彥文老師同住外雙溪社區，原先互不相識，一次在郵局巧遇。周老師看見他身上的望遠鏡與相機，攀談之下，兩人才成為好友；在彼此的交流之下，發現古典文學中的景觀、生物，並非陌生遙遠，許多就活在咫尺之處，因而有此構想。
</w:t>
          <w:br/>
          <w:t>
</w:t>
          <w:br/>
          <w:t>　本次預計將展出五十幅作品，內容包括：酒紅朱雀、黃腹琉璃、綠繡眼等多種鳥類，告訴你＜詩經•關雎＞裡的雎鳩就是現代的魚鷹；另外還有植物、蛙蝶、哺乳動物，他們出現在古典詩詞的身姿、意象，以及合歡溪秋色、武陵農場冬雪、棲蘭山森林春景等山河大地四季景觀，在古典文學裡呈現怎樣的一番情致。將使全校師生，除了享受一場藝術性的生態攝影展之外，更得以「聲歷其境」文學裡的山水自然之美。</w:t>
          <w:br/>
        </w:r>
      </w:r>
    </w:p>
  </w:body>
</w:document>
</file>