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536dae13d45d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呂鴻光獲傑出公務人員獎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現任環保署廢棄物管理處處長的水環系（原水利系）校友呂鴻光博士，於日前獲得孫運璿基金會傑出公務人員獎，除獎座外，另獲頒獎金新台幣一百萬元。呂校友歷任中央機關、地方機關，對台灣環境保護貢獻一己所長，民國86年於桃園縣垃圾處理風暴最烈之時機，臨危接任環保局長，兩年內迅速推動興建六座垃圾掩埋場，解決桃園縣垃圾長久危機，且績效考核成績優秀，此次獲獎實至名歸。（歐陽嘉）</w:t>
          <w:br/>
        </w:r>
      </w:r>
    </w:p>
  </w:body>
</w:document>
</file>