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4d2914194d4d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497 期</w:t>
        </w:r>
      </w:r>
    </w:p>
    <w:p>
      <w:pPr>
        <w:jc w:val="center"/>
      </w:pPr>
      <w:r>
        <w:r>
          <w:rPr>
            <w:rFonts w:ascii="Segoe UI" w:hAnsi="Segoe UI" w:eastAsia="Segoe UI"/>
            <w:sz w:val="32"/>
            <w:color w:val="000000"/>
            <w:b/>
          </w:rPr>
          <w:t>數學系　成立重點領域之研究群鼓勵學生組讀書會討論</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一、提昇教師研究成果
</w:t>
          <w:br/>
          <w:t>
</w:t>
          <w:br/>
          <w:t>　(一) 成立重點領域之研究群，並要求老師至少參加其中一個研究群定期討論。
</w:t>
          <w:br/>
          <w:t>
</w:t>
          <w:br/>
          <w:t>　(二) 鼓勵老師向各學術及研究機構申請研究計畫。
</w:t>
          <w:br/>
          <w:t>
</w:t>
          <w:br/>
          <w:t>　(三) 鼓勵老師參加國內外各項學術研討會並發表論文，並多參與其他學術交流活動。
</w:t>
          <w:br/>
          <w:t>
</w:t>
          <w:br/>
          <w:t>　(四) 積極爭取主辦或協辦各項學術研討會。
</w:t>
          <w:br/>
          <w:t>
</w:t>
          <w:br/>
          <w:t>　(五) 鼓勵老師邀請國內外研究領域相似且研究成果豐碩之學者至系上作短期研究訪問。
</w:t>
          <w:br/>
          <w:t>
</w:t>
          <w:br/>
          <w:t>　二、提昇學生讀書風氣
</w:t>
          <w:br/>
          <w:t>
</w:t>
          <w:br/>
          <w:t>　(一) 嚴格要求學生準時上課，並要求助教落實實習課之輔導功能。
</w:t>
          <w:br/>
          <w:t>
</w:t>
          <w:br/>
          <w:t>　(二) 鼓勵學生組讀書小組互相討論，並請學校配合提供適當場所。
</w:t>
          <w:br/>
          <w:t>
</w:t>
          <w:br/>
          <w:t>　(三) 透過導師與學生會談，了解學生學習的需求，並提供系上開課參考，以增加學生學習興趣。
</w:t>
          <w:br/>
          <w:t>
</w:t>
          <w:br/>
          <w:t>　(四) 活化課程及教學內容，提昇學生學習興趣。
</w:t>
          <w:br/>
          <w:t>
</w:t>
          <w:br/>
          <w:t>　(五) 持續邀請系友返校與學生座談，以幫助學生了解畢業後之出路及數學在各行業之應用概況，提昇學生學習動機。</w:t>
          <w:br/>
        </w:r>
      </w:r>
    </w:p>
  </w:body>
</w:document>
</file>