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f21a6ccec4ac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見視女性創作力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【記者王鴻坪報導】由中文系女性文學研究室主辦、大傳系協辦的文學週「見視女性創作力」特展，將於本週二至週五在商館展示廳熱鬧展開，領您探索敏感複雜的女性黑暗大陸。
</w:t>
          <w:br/>
          <w:t>
</w:t>
          <w:br/>
          <w:t>　本次展覽以當代女性文學與影像為主題，將以多面向的呈現方式要讓全校師生「見視」女性幽微細膩的創作風貌。
</w:t>
          <w:br/>
          <w:t>
</w:t>
          <w:br/>
          <w:t>　文學方面，展示二十世紀初以迄當代兩岸三地經典女作家三十五人，細述其生平作品、文壇成就，並陳列照片書籍、絕版封面暨插圖等，運用幻燈片的定時播放讓女性作家們的書寫、閱讀與思考深入觀眾的內心。
</w:t>
          <w:br/>
          <w:t>
</w:t>
          <w:br/>
          <w:t>　影像方面，將於每日下午一時至四時三十分，放映多部由兩岸三地知名女性導演執導的影片。由大傳系教授王慰慈策劃主持，並邀請導演、影評人與學者共襄研討。內容包括書寫女性的內在對話等三部影片：「等待月事的女人」、「台灣女性主義詩人之先驅－陳秀喜」、「女書」，由該片導演簡偉斯、中文系教授李元貞於片後研討；書寫母親角色的油麻菜籽話女人：「國家大事」、「一葉蘭」由該片導演周旭薇、女書店負責人蘇芊玲於片後研討；書寫身體性別意識與情慾：「私角落」、「子宮競技」由該片導演周美玲、后后、溫秀熒於片後研討。讓您循著文學與影像的脈絡，體會女性的美麗與哀愁。
</w:t>
          <w:br/>
          <w:t>
</w:t>
          <w:br/>
          <w:t>　女性文學的探討一直是本校中文系主要研究特色之一。中國女性文學研究室亦於民國八十八年成立，由該系的李元貞、何金蘭、范銘如三位教授共同主持策劃。其於收集研討女性著作上成果斐然，並組成讀書會、邀請女作家學者舉辦系列座談；更於去年年底舉辦全國性的性別文學營，激起廣泛的回響。</w:t>
          <w:br/>
        </w:r>
      </w:r>
    </w:p>
  </w:body>
</w:document>
</file>