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4cfb034f6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五化嚴重 台灣危機重重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【記者陳建豪報導】由本校國際研究學院主辦的「淡江論壇」，五日上午於台北校友會館舉行，由國際學院院長魏萼主持，主題為「台灣的危機在哪裡──政治、經濟、社會等」，對當前的局勢展開座談。
</w:t>
          <w:br/>
          <w:t>
</w:t>
          <w:br/>
          <w:t>　此次與會人士包括：立法委員李顯榮、前立委陳清寶、政治評論家金勇、本校前校長陳雅鴻、國際事務與戰略研究所副教授王高成、財務系教授蕭峰雄。本校財金所博士班的研究生，亦有近十位參與討論。
</w:t>
          <w:br/>
          <w:t>
</w:t>
          <w:br/>
          <w:t>　魏萼表示，台灣目前的危機可歸納為「五化」：政治金錢化──政治人物在競選時，花了過多的競選經費，使得政治人物在當選後，開始思索如何「回本」或是酬謝財團，致使政治金錢化；經濟投機化──台灣人民目前瘋樂透，就是一種投機的心理，早期苦幹實幹的精神逐漸消失，為經濟上的危機；社會暴力化──打開電視機一看，不難發現有許多子弒父、飆車殺人等新聞，是社會上的危機；文化色情化──例如璩美鳳、黃顯洲等例子，文化有被色情污染的危機；環境污染化──不注重環境保護，土石流等情形就是自然反撲人類的例子。
</w:t>
          <w:br/>
          <w:t>
</w:t>
          <w:br/>
          <w:t>　陳清寶則認為，台灣人民只學到了民主的皮毛，雖然有選舉的表相，卻有不當金錢掛勾、族群議題被刻意炒作等檯面下的實情；如果再深一層討論，便可發現是現行憲法出了問題，究竟是內閣制、雙首長制、總統制，定位相當不清楚。
</w:t>
          <w:br/>
          <w:t>
</w:t>
          <w:br/>
          <w:t>　蕭峰雄則表示，在經濟方面，我國目前有著「小富國家症候群」，有兩種現象，一是人民有點小錢，二是民主，這會使得「百家齊鳴」，每個人都只注意自己所在乎的，如此一來，容易使國家失去整體目標，好比一個家庭中，如果兄弟姊妹都只注重自己的利益，這個家便不成一個家了。
</w:t>
          <w:br/>
          <w:t>
</w:t>
          <w:br/>
          <w:t>　李顯榮則認為，目前政務官任期都相當不確定，似乎不得掌權者的關愛眼神，很容易被換下來，如此一來既定政策或是執行到一半的政策往往無法完成，因此他建議，政府的政策與政務官應該有短期的效果、中期的計劃、長期的方向。
</w:t>
          <w:br/>
          <w:t>
</w:t>
          <w:br/>
          <w:t>　金勇則認為，許多國外回來的學者擔任政府官員後，常常都是「見樹不見林」，沒有看到通盤解決的方向，政治、經濟、社會等問題，都是環環相扣的，須一起通盤考量。
</w:t>
          <w:br/>
          <w:t>
</w:t>
          <w:br/>
          <w:t>　王高成表示，政治人物與媒體，為了曝光率與收視率，皆流於炒作短線，失去長遠的眼光與政策，值得擔憂；另外，政黨輪替以來，執政黨在國會是少數黨，卻不願成立聯合政府，而強行執政，使得一些法案、政策無法在國會通過，使得國家幾乎是空轉了一年，而大選後國會如何演變，考驗著執政黨的政治智慧，更關係全國人民的幸福。</w:t>
          <w:br/>
        </w:r>
      </w:r>
    </w:p>
  </w:body>
</w:document>
</file>