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5838c673e4e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我們要優秀人才，不一定要頂尖，因為頂尖人才大多『個人秀』，在講求團隊精神的公司反而闖不出名堂。優秀且懂得團隊合作才是我們真正的需求。（中華汽車總經理蘇慶陽）</w:t>
          <w:br/>
        </w:r>
      </w:r>
    </w:p>
  </w:body>
</w:document>
</file>