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b0ed5fdd843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寶瓶齋將致力酒文化研究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【記者曹瑜倢報導】歷史系新成立的酒文化研究室「寶瓶齋」將於本週五（7日）下午三時舉行開幕儀式，同時舉辦「臺灣金馬暨中國名酒特展」，本校創辦人張建邦博士將親臨剪綵，並正式開放全校師生參觀。
</w:t>
          <w:br/>
          <w:t>
</w:t>
          <w:br/>
          <w:t>　該研究室主持人歷史系副教授何永成表示，寶瓶齋設置的目的在於研究博大精深、源遠流長的酒文化與歷代政治、財經、社會、軍事、科技、藝術、人文等領域的關係，豐富精神生活，引導正確的品酒文化。
</w:t>
          <w:br/>
          <w:t>
</w:t>
          <w:br/>
          <w:t>　該研究室獲創辦人張建邦博士取名為「寶瓶齋」，位於商管展示廳後方，大約二十坪的空間裡，珍藏兩岸各式酒瓶、酒器近三千種，將每季輪展及推出名酒品評會，以饗同好。
</w:t>
          <w:br/>
          <w:t>
</w:t>
          <w:br/>
          <w:t>　寶瓶齋除現場展覽外，並正著手設置「中國名酒數位博物館」網站，除可檢索上千瓶兩岸名酒的圖片、資料外，並有名酒論壇、酒文化通訊、歷史與名酒等內容，以服務廣大的酒文化愛好者。網址：www.chineseliquor.tku.edu.tw。
</w:t>
          <w:br/>
          <w:t>
</w:t>
          <w:br/>
          <w:t>　何永成表示，多年來的收藏，讓他擁有許多的絕版酒瓶，每次出國旅行，他的行旅裝最多的就是酒瓶。由於對酒瓶收藏成痴，有一回去四川還千里迢迢的背回一個大酒罈，他笑著說：「這是所有行李最重的一件！」在寶瓶齋還有各種介紹酒的書籍，這也是何永成四處收集來的。他說：「這麼多好看又有歷史價值的酒瓶，與其放在家裡孤芳自賞，還不如拿出來和師生們共享！」</w:t>
          <w:br/>
        </w:r>
      </w:r>
    </w:p>
  </w:body>
</w:document>
</file>