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7434b9a98e475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THE GLOBAL YOUTH SERVICE DAY: TWO TKU STUDENTS WILL BE AWARDED BY PREDIENT CHEN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Huang Hsin-tin, a graduate from TKU’s in-service program in Executive Master of Public Policy in Public Administration, Lai Jia-ying, a junior from TKU English Department and another student from the Shu-Te University won the second prize in the team category on the Global Youth Service Day on June 5 organized by National Youth Commission of Executive Yuan. They will receive their medals and prize money, NT$ 20,000 from President Chen at the end of the year. 
</w:t>
          <w:br/>
          <w:t>
</w:t>
          <w:br/>
          <w:t>The Global Youth Service Day is a global annual-event, celebrated by 32 international organizations from over 100 countries simultaneously. This day is to showcase the global concerted endeavor in promoting volunteer services among young people and present awards to the best from those volunteers and charity organizations in each country. This year there were 500 strong teams from all over Taiwan participating in the evaluation. The team, Panacea (Wan-Ling-Dan), set up by Huang and Lai and 3 other friends won the 8th place in the first round of selection. In the second round, it won the second place based on the evaluation of its innovative spirit and grass-root nature in the services they provided. The first prize went to a volunteer service team set up by some 20 students from Chung-yuan University.
</w:t>
          <w:br/>
          <w:t>
</w:t>
          <w:br/>
          <w:t>Huang and Lai met when they were both doing the Future Studies course at Tamkang and became friends immediately as their passion for serving other people bound them together. They set up Panacea in February this year and have proposed a project dealing with ways of aiding transforming traditional agriculture to recreation-oriented agriculture. As Huang is from Wan Dan County, Ping Tung, a traditional and remote farming town, they use Wan Dan as their case study. They made up tourist brochures and websites promoting the recreational resources Wan Dan has to offer. 
</w:t>
          <w:br/>
          <w:t>
</w:t>
          <w:br/>
          <w:t>Apart from their undying love for her hometown, Huang has been a determined student. She has worked part time to support her entire studies and still managed to graduate with outstanding grades this year. She is well liked and praised by all her teachers.</w:t>
          <w:br/>
        </w:r>
      </w:r>
    </w:p>
  </w:body>
</w:document>
</file>