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6fb1f4e23d4e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492 期</w:t>
        </w:r>
      </w:r>
    </w:p>
    <w:p>
      <w:pPr>
        <w:jc w:val="center"/>
      </w:pPr>
      <w:r>
        <w:r>
          <w:rPr>
            <w:rFonts w:ascii="Segoe UI" w:hAnsi="Segoe UI" w:eastAsia="Segoe UI"/>
            <w:sz w:val="32"/>
            <w:color w:val="000000"/>
            <w:b/>
          </w:rPr>
          <w:t>早稻田大學今蒞校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【記者彭郁馨報導】日本姐妹校早稻田大學教務部事務副部長島根繁等四人於今日（廿五日）下午四時蒞臨本校交流訪問，由學術副校長馮朝剛接待。雙方將就遠距教學的議題再次討論。
</w:t>
          <w:br/>
          <w:t>
</w:t>
          <w:br/>
          <w:t>　去年（九十年）九月本校曾與早大達成對遠距教學交流的初步共識，此次早稻田教務部副部長島根繁、谷口邦生、高木範夫以及講師江正殷來訪，將商討日本語教育及兩校開遠距課程的細節。
</w:t>
          <w:br/>
          <w:t>
</w:t>
          <w:br/>
          <w:t>　除副校長馮朝剛外，教務長傅錫壬、教育發展中心主任徐錠基、遠距教學組組長郭經華以及國交處主任陳惠美、日文系主任劉長輝，將於今日於驚聲大樓國際會議廳面對面進行座談。會後將在藝術中心主任李奇茂及圖書館館長黃鴻珠陪同下先後參觀文錙藝術中心和覺生圖書館，晚上則參加副校長馮朝剛於觀海堂所主持的晚宴。</w:t>
          <w:br/>
        </w:r>
      </w:r>
    </w:p>
  </w:body>
</w:document>
</file>