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b5ab7809e045f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491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老師授課請假仍應補課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世清報導】為提升教學品質，本校在學期中不定期進行全校查堂作業，據教務處統計，十月廿二日至廿七日舉行第一次為期一週的查堂作業中，有不少老師該上課期間因故未到，經聯繫後，至今仍有四十六個科目的老師未向各屬系所提出任何補上課證明。
</w:t>
          <w:br/>
          <w:t>
</w:t>
          <w:br/>
          <w:t>　教務處表示，該次查堂的4746個科目中，確實有不少老師未在教室上課。經由各系所轉達查堂未到科目之授課教師後，大部分老師皆已提出補課通知或校外教學證明，但至今仍有四十六科授課老師未告知缺課原因，教務處將再次請各系所催促缺課教師進行補課，以維護學生受教權益。</w:t>
          <w:br/>
        </w:r>
      </w:r>
    </w:p>
  </w:body>
</w:document>
</file>