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355417519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祝校慶　賀金鷹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的十一月八日校慶紀念日，也都舉行「淡江菁英」金鷹獎的頒獎典禮。自從病後，由於行動不便，我就很少回到淡水的校園，也很少回到「海事博物館」，但是午夜夢迴，深深映入我腦海的永遠是海事博物館的白色建築，以及每位金鷹得獎人的溫馨笑容。今夜我又在淅瀝淅瀝的雨聲中驚醒，為了平息忐忑不安的心境，我一如往常打開《聖經》，書籤正夾在〈以賽亞書〉的第四十章31 節，經文上說：
</w:t>
          <w:br/>
          <w:t>
</w:t>
          <w:br/>
          <w:t>　「那等待耶和華的必重新得力。他們必如鷹展翅上騰，他們奔跑卻不困倦，行走卻不疲乏。」
</w:t>
          <w:br/>
          <w:t>
</w:t>
          <w:br/>
          <w:t>　這豈非上帝冥冥之中的安排，回憶起我創置金鷹獎之初，內心期盼的就是「淡江人」要爭氣，有出息，「必如鷹展翅上騰」，傲視天下。誰敢說淡江人的成就不如他校，五十三年來，第一屆的畢業校友正值半世紀，而年齡也屆七旬，我們環視全球，那一洲沒有勤奮工作的淡江人？！我們翻檢各行各業，那一行業經理級以上領導中沒有淡江人！？可是我們也永遠不要自滿，我們應依循經文中「『我們』奔跑卻不困倦，（我們）行走卻不疲乏」這句話的指引而行，因為「永不困倦」、「永不疲乏」正是淡江「克難坡」文化的毅力與啟示。</w:t>
          <w:br/>
        </w:r>
      </w:r>
    </w:p>
  </w:body>
</w:document>
</file>