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927aee42944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下學年本校將延攬58博士師資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九十一學年度有三十七個系所，預計將延攬五十八位具博士學位及各類研究專長的師資來校任教，尤其商、管兩學院之系所更訂出特別要求「願以英文授課者優先」。自即日起至九十一年二月十五日止，歡迎符合各系所甄聘條件及學有專長者來校應聘。〈各系申請條件請見四版下表〉
</w:t>
          <w:br/>
          <w:t>
</w:t>
          <w:br/>
          <w:t>　人事室表示，今年本校仍採行高學位制，三十七個系所皆甄聘具博士學位者任教，其中國貿、企管、會計、資管、公行、管科等系所為因應本校發展國際化，考慮推出英文授課課程，使學生畢業後不論就學就業皆更具競爭力，是以在今年應聘條件中，要求願以英文授課者優先聘任。而大傳系、航太系、企管系、師資培育中心、教育政策與領導研究所、及新設的教育心理與諮商研究所則以具實務經驗者優先聘任。而日文系、應日系、拉丁美洲研究所各有一個名額則限外籍教師，其他各系所所聘的師資均以「具研究潛力及豐富教學經驗者優先」。
</w:t>
          <w:br/>
          <w:t>
</w:t>
          <w:br/>
          <w:t>　校長張紘炬表示，今年敦聘名額較去年略有增加，各系所除了審慎審核前來應徵者的資格外，更應主動出擊，禮聘各類學術專長人才來校執教，提升系所研究活力，本校待遇比照公立學校，但尚有具教授、副教授資格且為博士者每月另支七仟元加給的優惠條件，希望各院院長、系主任及教師們主動邀請遴聘。
</w:t>
          <w:br/>
          <w:t>
</w:t>
          <w:br/>
          <w:t>　所有應徵者將由人事室彙整資料後轉給各系所，於下學期召開系、院、校三級評審會議審慎評選，以遴聘優良師資，為淡江注入一股新的活力。</w:t>
          <w:br/>
        </w:r>
      </w:r>
    </w:p>
  </w:body>
</w:document>
</file>