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e9b121fed43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第十七屆「淡江菁英」金鷹獎得主專訪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專訪】旅居美國將近18年之久，第17屆金鷹獎得主楊志堅，在接到本報記者採訪時，帶著興奮的口吻說：「得金鷹獎對我而言，是母校給我的肯定，我一定會親自回去領獎的！」63年自商學院工商管理系畢業的他，在旅居美國南加州創業有成，擔任淡江校友會會長，熱心服務還設立電腦網站，架構淡江校友會網站，使校友們能即時掌握學校動態，及了解校友們彼此的狀況。曾擔任當地獅子會會長，現為華人協會會長，服務僑界造福人群，並且積極促進國民外交，屢次獲頒榮譽獎狀。
</w:t>
          <w:br/>
          <w:t>
</w:t>
          <w:br/>
          <w:t>　今年是楊志堅踏出校園的第三十個年頭，對於三十年前在淡江的種種彷彿歷歷在目：「當時會選擇淡江完全是因為喜歡淡江的校風，自由且開放，讓我學習到許多事物。」在大學生活裡，他謙虛的表示自己是屬於苦讀型的人，讀書考試完全是靠苦讀出來的，沒有任何投機取巧的想法，當時同學們很清楚的分為兩種，一種是會玩又會讀書，有天份的；另一種則是必需努力去讀，才會有好成績出來的；而他則是屬於後者：「這是沒辦法的事啊！因為我的成績真的是拚出來的。」有多拚呢？別人是大考再惡補平時不懂的地方，但楊志堅與其他同學不同的是，他連小考都要很小心謹慎的應付！在大學四年裡，他印象最深刻的是，每逢大考小考他就是在開夜車K書，同學們都認為他一定是在為將來做準備，其實他的想法很單純：「我只是想要做好讀書份內的事，這是學生該做好的本分。」此外，來自老師們的關心，也是讓他想把書念好的動力之一，腳踏實地的做好每件事，讓楊志堅擁有今天的成就，與他苦幹實幹的個性的確有很大的關係。
</w:t>
          <w:br/>
          <w:t>
</w:t>
          <w:br/>
          <w:t>　從大學畢業後，楊志堅沒有選擇繼續升學，而進入了業界工作，因為他認為要好好的磨練一下自己，他將心力投入在工作上，另一方面也在不停的進修，楊志堅表示，進修是為了補足自己在專業領域上的不足，在工作上所學習到的，與在學校學習的東西有很大的差距，由於所做的工作都與企管相關，但楊志堅依舊秉持他實幹的個性，努力的向他人學習，因為「肯做就會有報酬，學習到的東西會讓自己更充實。」比較美國和台灣工作的最大不同，電話彼端的他想也沒想的說了兩個字：「應酬。」在美國工作一切都是要靠實力，真材實料的學識與經驗和大家一起工作，應酬是不必要的，楊志堅強調，在美國工作是與其他國家的人競爭，廣泛的競爭人口，使得大家都會想要充實自己，而不是出去應酬。
</w:t>
          <w:br/>
          <w:t>
</w:t>
          <w:br/>
          <w:t>　工作三十年來，從當初年輕氣盛，到現在看過各種大風大浪的經歷，「在1990年時，我自己出來創業，成立大同鐵工廠，一切都從頭開始。」從吃人頭路，到自己做老闆，楊志堅認為：「我們這一代來美國是需要毅力和勇氣的，創業是覺得自己想要闖一闖，由於所開的公司和所學相差甚遠，創業期間確實也要靠大家的幫忙，才能有現在的成就。」而他的心境與心態也跟著成長及轉變：「十八年前剛來美國的時候，還好有當地的前輩們幫忙，才會有今天的我，現在我有能力回饋社會，我就會盡我的一份心力，來幫助需要幫助的人。」南加州的淡江校友會在楊志堅心目中，是個熱情又有人情味的團體，因為當大家知道他榮獲母校金鷹獎這個榮譽時，他們隨即為他辦了慶賀會，每個人都替他感到光榮且驕傲，他的感受呢？他用愉悅的口吻說：「我早在知道得獎後，就馬上訂了飛機票，迫不及待想回來參加校慶了！」
</w:t>
          <w:br/>
          <w:t>
</w:t>
          <w:br/>
          <w:t>　在訪談的過程中，楊志堅從不認為自己做了什麼大事，反倒是覺得自己本來就該全力以赴的做好事情，在美國工作快十八年，社會變遷的腳步很快，他勉勵要來到美國讀書或是工作的學弟妹們，一定要把語言練好，且把專業技能培養好，只要努力學習，肯從做中學，要有個美好的American dream不是夢！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31392" cy="1109472"/>
              <wp:effectExtent l="0" t="0" r="0" b="0"/>
              <wp:docPr id="1" name="IMG_e9c9ce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2/m\9e06b30e-a8c0-491c-aa6f-9b881ea52828.jpg"/>
                      <pic:cNvPicPr/>
                    </pic:nvPicPr>
                    <pic:blipFill>
                      <a:blip xmlns:r="http://schemas.openxmlformats.org/officeDocument/2006/relationships" r:embed="Raf23040a0a2c4e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1392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23040a0a2c4e95" /></Relationships>
</file>