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6b8ba9ab1641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501 期</w:t>
        </w:r>
      </w:r>
    </w:p>
    <w:p>
      <w:pPr>
        <w:jc w:val="center"/>
      </w:pPr>
      <w:r>
        <w:r>
          <w:rPr>
            <w:rFonts w:ascii="Segoe UI" w:hAnsi="Segoe UI" w:eastAsia="Segoe UI"/>
            <w:sz w:val="32"/>
            <w:color w:val="000000"/>
            <w:b/>
          </w:rPr>
          <w:t>Wise Words from a Wise Leader:  Dr. Clement C.P. Chang, Founder of TKU, Extends His Congratulatory 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university without a campus”, “A digital haven” is what Tamkang University should be striving for.  This is what Dr. Clement C.P. Chang, our Founder, said on the occasion when Tamkang Times was celebrating the publication of the 500th issue last Wednesday (May 1). 
</w:t>
          <w:br/>
          <w:t>
</w:t>
          <w:br/>
          <w:t>By then, with the convenience of website mechanism, she will be educating more students than now, without the disadvantage of physical environment. 
</w:t>
          <w:br/>
          <w:t>
</w:t>
          <w:br/>
          <w:t>As we may anticipate, before 2020, TKU will be heading toward creating a new S curve, because nowadays, “we have 3 real campuses, one in Taipei, the other in Tamsui, and still the other in Ilang, now under construction; but we can envision a fourth one, a virtual real campus, a digital university up in the air somewhere between the 1st and 2nd decade of the millennium.” 
</w:t>
          <w:br/>
          <w:t>
</w:t>
          <w:br/>
          <w:t>Dr. Chang reminisced with feelings that as the first publisher of TT from the English College days: “This university newspaper has had a proud history of 46 years.  Now, even as we simply count from the time when she took a new name: Tamkang Times, she has already passed her 500th birthday!  What a record!  What a history!” 
</w:t>
          <w:br/>
          <w:t>
</w:t>
          <w:br/>
          <w:t>The founding of TT, as our Founder continued to reminisce, is to set up a means of communication between faculty and students.  It has witnessed the growing up of TKU.  For 52 years, with the tireless effort of the Board of Trustees, alumni/ae, faculties, staff and students she has become what she is today.  The same thing may be said of TT.  In other words, credits should go to everybody who worked hard to make TT what it is today.  What TT still needs to do is thru the coordination of each department, it will upgrade the processing of information, with which the university can develop a culture we may call the unique Tamkang culture. 
</w:t>
          <w:br/>
          <w:t>
</w:t>
          <w:br/>
          <w:t>Finally, Dr. Chang concluded that establishing a first-rate university is by no means easy, and that one cannot accomplish the goal with one single stroke; one needs a little bit time; one must not rush, because rushing might backfire; with the help of Lady Luck one may reap the harvest one desires---not at once, but slowly and steadily.</w:t>
          <w:br/>
        </w:r>
      </w:r>
    </w:p>
  </w:body>
</w:document>
</file>