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7fd5f5d69e544e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College of Management, TKU, will Invite Ten Best Managers to Talk about Their Successes in Past Expe</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meet the cross-century management challenge, College of Management, TKU, has invited 10 distinguished managers to give lectures on how they succeeded in their careers.  In the meantime, faculties and students, as well as managers and entrepreneurs are also encouraged to participate in the event. 
</w:t>
          <w:br/>
          <w:t>
</w:t>
          <w:br/>
          <w:t>According to Dr. Chen Ting-kuo, Dean, College of Management, who is also promoter of the lecture series, these speakers had been acknowledged by the ROC Enterprises Management Association.  For instance, they have chosen Mr. Tu Tse-cheng from Toh Pu Technology and Mr. Kuo Tai-ming from Hon Hai Precision Industry to be excellent managers that young people should look up to as role models. 
</w:t>
          <w:br/>
          <w:t>
</w:t>
          <w:br/>
          <w:t>The 10 lectures will be held at Chung Cheng Hall, 2nd Floor, TKU Taipei campus.  There will be no admission charge. 
</w:t>
          <w:br/>
          <w:t>
</w:t>
          <w:br/>
          <w:t>On the 1st and 2nd lectures to be held on Wednesday (May 8), they have scheduled Mr. Kuo Chih-hwei, General Manager, Topco Science Co., Ltd., and Mr. Lin Sen-fu, General Manager of Yue Fong Technology Co. to share their success experiences in managing Hi-Tech industries with the audience. 
</w:t>
          <w:br/>
          <w:t>
</w:t>
          <w:br/>
          <w:t>On Friday, they have engaged Mr. Kuo Cheng-yu, Chief of Resources Section and Mr. Lin Zong-pao, Chief of Communications System, Institute of Industrial Technology, ROC, to talk about their experiences. 
</w:t>
          <w:br/>
          <w:t>
</w:t>
          <w:br/>
          <w:t>Also on the agenda we will find Mr. Liu Shu-tsong, General Manager of Melaleuca (USA) Co., and Mr. Kao Tung-sheng, a high-ranking official from China Steel Co., to come and share their own experiences in managing businesses with us.</w:t>
          <w:br/>
        </w:r>
      </w:r>
    </w:p>
  </w:body>
</w:document>
</file>