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e824d661bc4d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National Science Council Considers TKU the Topmost among Private Universities in Acquiring Research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statistics released by National Science Council, ROC, shows that a total of 253 Special Research proposals submitted by TKU for 2002 were approved.  The fund dispensed at once is worth more than NT$137,000,000.00, topping the other 7 private universities, a record which we should really be proud of. 
</w:t>
          <w:br/>
          <w:t>
</w:t>
          <w:br/>
          <w:t>We have kept this record for 6 years in a row.  According to Prof. Lin Kuang-nan, Director, Office of Research and Development, it has been the tradition of TKU to encourage faculty to embark upon research projects.  In the meantime, a project approved by the NSC does not preclude it from being accepted by the Research Grant Committee within TKU itself.  This “killing two birds in one stone” policy has indeed paid rich dividends in attracting faculty members to do research.  Besides, in recruiting faculties, TKU has often chosen those with research potential among the applicants.  In other words, the success did not come by thru sheer luck only. 
</w:t>
          <w:br/>
          <w:t>
</w:t>
          <w:br/>
          <w:t>An analysis from the record released by NSC shows that the approval rate of the sum-total of research projects submitted by TKU constitutes 20% among the eight private universities, including Chung Yuan, Feng Chia, Fu Jen, Tung Hai, Tung Wu, Ching Yi (the Providence) and Wen Hua (Chinese Culture).  In a total of 1,153 approved projects, TKU has grossed 253 cases, the percentage of the approval rate being 22%, and the total amount of the grant has been doubled from NT$67,000,000.00 in 1996 to NT$137,000,000.00 in 2002.</w:t>
          <w:br/>
        </w:r>
      </w:r>
    </w:p>
  </w:body>
</w:document>
</file>