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17d9a5e2f3f141b8"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496 期</w:t>
        </w:r>
      </w:r>
    </w:p>
    <w:p>
      <w:pPr>
        <w:jc w:val="center"/>
      </w:pPr>
      <w:r>
        <w:r>
          <w:rPr>
            <w:rFonts w:ascii="Segoe UI" w:hAnsi="Segoe UI" w:eastAsia="Segoe UI"/>
            <w:sz w:val="32"/>
            <w:color w:val="000000"/>
            <w:b/>
          </w:rPr>
          <w:t>Tamkang University Left a Good Impression on Pres. Liu of Jiling University from China</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A team led by Pres. &amp;amp; Mrs. Liu Chung-shu and his entourage including Ms. Huang Mang-ping, Deputy Director of the Printing Press, Jiling University, China, visited TKU last Tuesday (March 19).  Powerfully resembling Chairman Jiang Ze-min with his horn-ringed glasses, Pres. Liu told us, “I’m looking forward to a day when our school will tie a friendship knot with TKU.” 
</w:t>
          <w:br/>
          <w:t>
</w:t>
          <w:br/>
          <w:t>The entourage of Pres. Liu’s team also includes Prof. Wang Shou-shih, Deputy Director of the Committee of School Affairs, Mr. Yuan Chie, Director, Liaison Office of Hong Kong, Macao and Taiwan Affairs, Prof. Chang Chi-san, Dean of Business College, Prof. Wang Long-shan, Dean, College of Mechanical Engineering, Prof. Yang Po, Assistant Dean, College of Chemistry, and Prof. Chu Hung, Assistant Dean, College of Liberal Arts 
</w:t>
          <w:br/>
          <w:t>
</w:t>
          <w:br/>
          <w:t>Pres. Liu, in a response to Pres. Chang Horng-jinh’s call for an academic cooperation between the two universities, expressed his appreciation of Dr. Feng Chao-kang’s visit to Changchun and his school last year.  He also affirmed the three directives of TKU and said, “Your espousal of the future goals gave us new inspiration, especially the future-oriented goal which happily chimes in with our university’s slogan motto: “Always Be Practical. Always Be Innovative.” 
</w:t>
          <w:br/>
          <w:t>
</w:t>
          <w:br/>
          <w:t>Pres. Liu also noticed the installation of International Exchanges &amp;amp; International Education Office at TKU.  Comparable to this office, they have set up the Liaison Office of Hong Kong, Macao and Taiwan Affairs. 
</w:t>
          <w:br/>
          <w:t>
</w:t>
          <w:br/>
          <w:t>When he mentioned this happy coincidence, everybody on the scene was feeling that the sharing of the common goals as well as common understandings should be a fertile ground for sprouting a healthy new relationship.</w:t>
          <w:br/>
        </w:r>
      </w:r>
    </w:p>
  </w:body>
</w:document>
</file>