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00c9372f0c49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13 Students of Tamkang U. Will be Cited Publicly as Role Models for Moral Character and Community 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Chinese Youth Corps, in celebrating the Youth Day, has selected 354 students from colleges and universities to be cited publicly as role models for their moral character and social services.  In TKU, 13 students were chosen and Chen Chien-hao (Senior, Mass Communications), also a correspondent of Tamkang Times, will represent them to accept the awards to be handed over by Mr. Yu Chen-hsien, Minister of Internal Affairs, on March 27 at the Armed Forces Social Club, Taipei.  On the following day (March 28), Pres. Chen Shui-bian will summon Chen along with other honored youths to give them a handshake and a pat on the shoulder for the good work they have done. 
</w:t>
          <w:br/>
          <w:t>
</w:t>
          <w:br/>
          <w:t>The names of the 13 best youths are: Chen Chien-hao, Chen Fong-tzu (Senior, Information and Library Science), Chou Tse-nian (Senior, Information and Communication), Chang Jui-chuan (Senior 5, Architecture), Wang Chia-chi (Junior, Industrial Economics), Lin Hsiu-ling (Senior, Accounting), Hsu Ya-huei (Senior, Transportation Management), Chen Hsiao-mei (Senior, Business Administration), Huang Tzu-li (Junior, Business Administration), Chen Shu-yi (Senior, Spanish), Chang Shi-hsien (Graduate 3, Institute of China Studies), Chang Chien Tien-hsiang (Senior, Practical Japanese) and Tsao Ya-fong (Graduate 2, Institute of Educational Technology). 
</w:t>
          <w:br/>
          <w:t>
</w:t>
          <w:br/>
          <w:t>Here are some of the stories of these admirable young people: 
</w:t>
          <w:br/>
          <w:t>
</w:t>
          <w:br/>
          <w:t>Chen Chien-hao: He has been TKT’s correspondent for 3 years; winner of many awards, among them the First Prize of the Wu-Hu-Kang Literary Award in the category of Journalism.  “Without the experience of TKT, I won’t be able to accomplish so much in so little time as it is today.” Chen said. 
</w:t>
          <w:br/>
          <w:t>
</w:t>
          <w:br/>
          <w:t>Lin Hsiu-ling: She is working thru college because she came from a family a little less provided for than most students, but she still joins so many extracurricular activities and is willing to face so many challenges. 
</w:t>
          <w:br/>
          <w:t>
</w:t>
          <w:br/>
          <w:t>Chen Fong-tzu:  Also from an impoverished family.  But even though she has to take part-time jobs from time to time, she maintains an excellent academic record.  She has been a volunteer worker in the Resources Center for the Blind Students. 
</w:t>
          <w:br/>
          <w:t>
</w:t>
          <w:br/>
          <w:t>Chang Jui-chuan: A busybody who likes to have a finger in every pie; so juniors call her “Big-hearted Big-Sister”. 
</w:t>
          <w:br/>
          <w:t>
</w:t>
          <w:br/>
          <w:t>Chou Tse-nian:  Has had experience of cleaning up the debris mess in the old Chemistry Building when it was under remodeling during summer vacation. 
</w:t>
          <w:br/>
          <w:t>
</w:t>
          <w:br/>
          <w:t>Wang Chia-chi:  Already picked up as last year’s Excellent Role-Model Youth Prize; this is the second time she won the same prize. 
</w:t>
          <w:br/>
          <w:t>
</w:t>
          <w:br/>
          <w:t>Huang Tzu-li:  Well-experienced social and community volunteer worker. Once served as Deputy Leader of Friendship Ambassadors Corps; winner of Eager- to- Service Award by College of Management. 
</w:t>
          <w:br/>
          <w:t>
</w:t>
          <w:br/>
          <w:t>And many others who we run out of space to report here.</w:t>
          <w:br/>
        </w:r>
      </w:r>
    </w:p>
  </w:body>
</w:document>
</file>