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c9fe14353d49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494 期</w:t>
        </w:r>
      </w:r>
    </w:p>
    <w:p>
      <w:pPr>
        <w:jc w:val="center"/>
      </w:pPr>
      <w:r>
        <w:r>
          <w:rPr>
            <w:rFonts w:ascii="Segoe UI" w:hAnsi="Segoe UI" w:eastAsia="Segoe UI"/>
            <w:sz w:val="32"/>
            <w:color w:val="000000"/>
            <w:b/>
          </w:rPr>
          <w:t>Student Association, TKU, Dispelled Some Student Councilmen’s Skeptical Worries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some student councilmen’s disgruntled voice overheard at “Egg roll Plaza”, BBS, complaining that the Student Association, TKU had appropriated student fund, without the consent of Student Council, to hold “Revenge Cup”, a sport event, it had caused some uproar among students.   
</w:t>
          <w:br/>
          <w:t>
</w:t>
          <w:br/>
          <w:t>To clarify the rumors, the TKU Student Association pointed out in point blank fashion that it had never done such a thing.  It further declared that the “Revenge Cup” was the first time TKU Student Association had ever held an event with a full-fledged athletic nature and besides, “we are proud that a neighboring university, Aletheia University, Tamsui, had joined us to stage such an event.  Also we wish to extend our gratitude to Extracurricular Activities Guidance Section, and Office of Physical Education, TKU, without whose full support and advice, we would have encountered more hardships in accomplishing our goals.” Its bulletin continued to own. 
</w:t>
          <w:br/>
          <w:t>
</w:t>
          <w:br/>
          <w:t>Thus, the darkling cloud of a possible student affairs scandal was averted.</w:t>
          <w:br/>
        </w:r>
      </w:r>
    </w:p>
  </w:body>
</w:document>
</file>