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bcea22f05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女性文學研究室頻掉書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女性文學研究室最近頻傳掉書，上學期清點總共掉八十多本，偷書賊似乎越來越多，主持女性文學研究室的中文系教授范銘如無奈的說：「研究室成立三年，從原本八百多本到四千多本藏書，管理上越來越不容易。」
</w:t>
          <w:br/>
          <w:t>
</w:t>
          <w:br/>
          <w:t>　范銘如表示，過去女性文學研究室希望能讓同學感覺像在家中看書一樣，並不嚴格要求書包應放置在櫃子上，但讓同學方便的同時，研究室卻損失慘重，從這學期開始，女性文學研究室將會開始嚴格管理。
</w:t>
          <w:br/>
          <w:t>
</w:t>
          <w:br/>
          <w:t>　令范銘如感到驚訝的是，遺失的書常常都不是暢銷書，反而是很冷門的一些作品，所以很有可能是同學在隨手翻閱的同時，看到自己喜歡的內容，甚至是為了做報告用，就順手帶走。</w:t>
          <w:br/>
        </w:r>
      </w:r>
    </w:p>
  </w:body>
</w:document>
</file>