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ca8657c8a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營造友善的校園空間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「這十年來，淡江在無障礙設施建構上，花了將近一千萬，但是創造一個友善的校園環境，這樣還不夠！」上週行政副校長張家宜博士於「九十年大專校園改善無障礙環境研習」專題報告中表示，本校還將繼續朝無障礙的環境努力。
</w:t>
          <w:br/>
          <w:t>
</w:t>
          <w:br/>
          <w:t>　張家宜博士以本校為例，提到「友善的生活環境」是身心障礙者需要的空間特性，架構更多無障礙設施，可減少環境對人造成的障礙與不安全，但是設計時，必須考慮到無障礙設施的實用性，例如門檻會妨礙輪椅進出，廁所、電話亭和電梯等空間應能容許輪椅的出入與迴轉。
</w:t>
          <w:br/>
          <w:t>
</w:t>
          <w:br/>
          <w:t>　由教育部主辦，本校建築系、盲生資源中心、總務處承辦，愛盲文教基金會、伊甸社會福利基金會協辦的「友善空間工作坊──九十年大專校園改善無障礙環境研習」，共兩梯次，分別於上週四、五與本週四、五（二十九、三十日）於覺生國際會議廳舉行，有161所學校總務相關主管及相關資源教室輔導人員參加。
</w:t>
          <w:br/>
          <w:t>
</w:t>
          <w:br/>
          <w:t>　研習內容尚包括伊甸社會福利基金會林錦川、王鴻斌「如何與身心障礙朋友相處」專題演說，工作坊的部分則是將學員分成小組，去發現討論淡江校園無障礙設施的改善策略。
</w:t>
          <w:br/>
          <w:t>
</w:t>
          <w:br/>
          <w:t>　教育部特教專員陳清風表示，從無障礙設施到友善空間，是一種觀念的轉變，像是過斜的坡道等危險的無障礙設施，反而適得其反，以前各單位花了許多金錢在無障礙設施的建構上，成效卻不大，就是因為設計時使用者溝通不夠。
</w:t>
          <w:br/>
          <w:t>
</w:t>
          <w:br/>
          <w:t>　提出「工作坊」構想的建築系主任鄭晃二認為，以往建置無障礙設施時，是「點」的觀念，整體性不夠，現在透過工作坊的討論，以「路徑設計」的方式取代「單點改善」，並建立一個「友善空間」的觀念，透過使用者、輔導員、建築系學生、總務人員的共同參與，希望創造一個比較好的校園營造方式。</w:t>
          <w:br/>
        </w:r>
      </w:r>
    </w:p>
  </w:body>
</w:document>
</file>