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8593d90fd42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國際學院研討聯合國改革方向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國際研究學院、世界和平教授學會及環宇國際文化基金會合辦之「聯合國──未來的更新與前瞻」研討會本月十七日於台北校園校友會館落幕。會中共發表四篇論文，探討聯合國的改革方向及中華民國參與聯合國兩項主題，分別由國際研究學院院長魏萼及台大政治系教授葛永光擔任主持人。
</w:t>
          <w:br/>
          <w:t>
</w:t>
          <w:br/>
          <w:t>　政大外交系主任鄧中堅認為，我國在過去十年持續參與亞太經濟合作會議的各項會議，並於本月獲准加入世界貿易組織，這顯示我國在參與非政治性的國際組織方面，已獲國際的認可與支持。在這樣的環境下，我國應順勢而為，以更多的資源參與經貿環保等非政治性質的國際組織。
</w:t>
          <w:br/>
          <w:t>
</w:t>
          <w:br/>
          <w:t>　會中分別由本校美研所所長陳一新發表「從權力政治看聯合國安理會席次與決策機制改革之瓶頸」、環宇國際文化基金會董事張全鋒發表「聯合國之再造與前瞻」、政大外交系主任鄧中堅發表「中華民國參與聯合國之分析」及本校國際問題暨國家安全研究中心主任李本京發表「我國當前的國際觀與參與國際組織之問題」共四篇。</w:t>
          <w:br/>
        </w:r>
      </w:r>
    </w:p>
  </w:body>
</w:document>
</file>