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5f0ba69be48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淡江論壇支持兩岸重開談判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淡江論壇」本周持續發聲，十三日上午邀請前陸委會主任委員，也是本校中國大陸所教授蘇起、復興航空名譽事，也是本校董事林嘉政等人談「WTO與兩岸關係」。與會學者一致認為，加入WTO，以長遠利益來看對兩岸皆有幫助。不過，兩岸的貿易關係愈走愈近的同時，蘇起主張應重開談判，訂定「兩岸投資保障協定」，為台商舖路。
</w:t>
          <w:br/>
          <w:t>
</w:t>
          <w:br/>
          <w:t>　蘇起表示，從亞太經合會上可以看得出來，大陸領導人心裡有一股氣，反映出兩岸之間的政治距離，入會之後，兩岸經濟關係愈近，但政治關係卻日遠，「兩岸關係呈現一種撕裂現象，這是很奇怪的。」他主張政府要把政治與經濟的差距縮小，「因為進入WTO之後，大陸勢必會減少對於台商的優惠條件，而將來去的不是中小企業，而是大企業，政府應該提供多一點服務和保護。」因此他主張訂定「兩岸投資保障協定」。
</w:t>
          <w:br/>
          <w:t>
</w:t>
          <w:br/>
          <w:t>　林嘉政則提出，在兩岸通航的考量上，政府和企業間的差距。他說：「大陸每年有二百萬人前往泰國觀光，為當地帶來二百億人民幣，也就是新台幣八百億的外匯，如果我們開放兩岸觀光，把那八百億注入台灣不景氣的市場，不知道有多好。」他說：「我不能理解，有什麼理由可以讓我們拒絕那八百億元？」他認為台灣的國際地位一直在「被邊緣化」，再這樣下去，將沒有別的路走，只有重開談判一途。
</w:t>
          <w:br/>
          <w:t>
</w:t>
          <w:br/>
          <w:t>　本校國際研究學院院長魏萼認為，從兩岸的僵局來看，走上一個中國是必然的，「一定要談判。」他說：「兩岸放棄意識型態，更改國號，以孫中山先生為共同的國父，是可行的方法。」他認為，大陸如果可以放棄共產主義，更改為「中華民主共和國」，那麼我們也可以跟進，走上一個中國之路。至於如何重開談判，他認為應先組「政黨聯盟」到大陸談。
</w:t>
          <w:br/>
          <w:t>
</w:t>
          <w:br/>
          <w:t>　本校管理學院院長陳定國則由經濟面剖析，此次入會的動作可視為大陸「第二次的改革開放」，這是大陸目前正進行的「跟世界接軌，與全球同步，循國際慣例」作風。進入WTO這個「經濟上、貿易上的聯合國」，就像小魚小蝦從小池塘進入大湖海一樣，是一項大挑戰，這個大趨勢，如果用各種力量去擋它，就是吃罰酒，應該調整心態，用更多勇氣去面對。
</w:t>
          <w:br/>
          <w:t>
</w:t>
          <w:br/>
          <w:t>　本校商學院院長邱忠榮則表示，在經濟面上，長期來看一定利大於弊，但政治因素則會影響經濟，應該先把這些問題考量清楚。
</w:t>
          <w:br/>
          <w:t>
</w:t>
          <w:br/>
          <w:t>　前教育廳廳長、前駐泰大使，目前擔任本校戰略所講座教授的許智偉則談入會對於教育的影響，認為依市場原理，在供過於求的現況下，自然淘汰是免不了的。他建議淡江應該建立特色，以攻代守，搶先和北大等知名學府交流，「把北大最好的教授都請到淡江，讓學生到淡江就可以享受北大的好處。」他並強調做好遠距教學是可行的方向。
</w:t>
          <w:br/>
          <w:t>
</w:t>
          <w:br/>
          <w:t>　淡江論壇下一次將持續關心國是，談「從民意看選舉」，將邀請各界學者一同研討，地點於本校台北校園五樓校友會館交誼廳，時間訂於十一月二十四日上午十時，歡迎全校師生及各界人士參與。</w:t>
          <w:br/>
        </w:r>
      </w:r>
    </w:p>
  </w:body>
</w:document>
</file>