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ea65309b04e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十一月十九日（週一）
</w:t>
          <w:br/>
          <w:t>△動漫社晚上七時在L201室舉辦動畫欣賞，播映「COMIC PARTY」。週三晚上同時同地舉辦漫畫教學，教授「南瓜」的畫法。週四舉辦納蘭真編劇講座二，探討漫畫編劇。（李世清）
</w:t>
          <w:br/>
          <w:t>△圖書館廿七日舉辦台灣經濟新報資料庫講習，今日起至廿七日請上網報名，網址//service.lib.tku.edu.tw/。 
</w:t>
          <w:br/>
          <w:t>
</w:t>
          <w:br/>
          <w:t>十一月奠三日（週五）
</w:t>
          <w:br/>
          <w:t>△文錙藝術中心下午一時於中心一樓，播放影片「黑色默劇：城市之光」。（曾暉雯）
</w:t>
          <w:br/>
          <w:t>△膳食委員會舉辦「熱量知多少」有獎徵答活動，下午一時至四時將問卷交至美食廣場，答對前五十名贈送獎品一份。 
</w:t>
          <w:br/>
          <w:t>
</w:t>
          <w:br/>
          <w:t>十一月廿四日（週六）
</w:t>
          <w:br/>
          <w:t>△第一屆中華民國研究所博覽會今明兩天在台大體育館舉行，本校化學資訊等八所參與招生說明會，有氧社並參與表演，查詢網址//hall.daso.com.tw。 
</w:t>
          <w:br/>
          <w:t>
</w:t>
          <w:br/>
          <w:t>十一月廿五日（週日）
</w:t>
          <w:br/>
          <w:t>△民族舞蹈社上午9時至下午5時，在活動中心舉辦「聯歡舞會」。（鄭素卿）</w:t>
          <w:br/>
        </w:r>
      </w:r>
    </w:p>
  </w:body>
</w:document>
</file>