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b826d21f49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跨越五十　本校樹立新里程碑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沿著宮燈走上來，遠遠的就看見在圓環的花圃上，有兩隻海豚一躍而出的畫面。這樣一幅美麗的景象，即將呈現全校師生眼前，這座名為「魚躍淡江」的銅雕藝術品，是為紀念本校跨越五十週年的里程碑，學校特別邀請雕塑家王秀杞設計，預定將於校慶前落成，本週四（八日）舉行剪綵揭幕。
</w:t>
          <w:br/>
          <w:t>
</w:t>
          <w:br/>
          <w:t>　這座銅雕藝術品高約四米七，耗資一百萬，創辦人張建邦並在里程碑上題上「立足淡江，放眼世界，掌握資訊，開創未來」，而校長張紘炬也題上「魚躍淡江」字樣，以勉勵同學。希望能為淡江校園帶來更濃郁的藝術氣息。
</w:t>
          <w:br/>
          <w:t>
</w:t>
          <w:br/>
          <w:t>　這個里程碑的構想，緣於五十週年校慶的聖火台，創辦人張建邦期望樹立一永資紀念的里程碑，而由雕塑家王秀杞設計。里程碑的造型，其中有兩隻海豚從中一躍而出。談到此銅雕創作動機，王秀杞表示，外圓內方的造型，意涵天圓地方的宇宙。大地之外刻劃著海浪圖紋，優游的魚群跳躍於淡海之間，圓形如太陽般的鏤空造型連結淡海、魚群與校園景觀，構成一幅豐富多采的生活畫面。從鏤空的造型中望出去，剛好可以連結淡水觀音山的美景、海豚、和學校的景觀，構成一幅多彩多姿的畫面。
</w:t>
          <w:br/>
          <w:t>
</w:t>
          <w:br/>
          <w:t>　原本的設計是嬉戲的魚群優遊淡海之間，因海豚是在五十週年校慶時選出的吉祥物，因此將魚群改為海豚，創辦人張建邦認為，這樣更能代表本校活潑豐富的精神，和充滿活力智慧的氣息。
</w:t>
          <w:br/>
          <w:t>
</w:t>
          <w:br/>
          <w:t>　為何會有這樣的構想？張建邦表示，淡江從創校之初的篳路藍縷，到現在跨越五十週年，走出一番新的氣象，認為是很難得的事，因此才會提出里程碑的構想，希望能記錄淡江這一路走來的歷史，同時期待開創簇新的未來，並邀請雕塑家王秀杞來設計此一里程碑。
</w:t>
          <w:br/>
          <w:t>
</w:t>
          <w:br/>
          <w:t>　王秀杞的個人經歷十分豐富，曾兩次獲得全省美展雕塑第一名，也在台北市美術館、台灣省美術館、國父紀念館舉行過石雕個展，並多次擔任美展評審委員。經過文錙藝術中心外時，會看到榕樹下有個捧書托腮的孩童銅雕，也是王秀杞的作品，而本學期，王秀杞老師還開了一門「雕塑藝術技法與欣賞」的課，讓同學能更懂得欣賞雕塑之美。右圖為「魚躍淡江」銅雕模型（圖�張佳萱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67968"/>
              <wp:effectExtent l="0" t="0" r="0" b="0"/>
              <wp:docPr id="1" name="IMG_7eb84a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2/m\c74b388a-6cc6-4b0f-ac4c-a51838739c89.jpg"/>
                      <pic:cNvPicPr/>
                    </pic:nvPicPr>
                    <pic:blipFill>
                      <a:blip xmlns:r="http://schemas.openxmlformats.org/officeDocument/2006/relationships" r:embed="R929165a2066046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165a206604684" /></Relationships>
</file>