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a6b7bd559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圖\張志嘉　文\KOT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向天高舉纖細的雙手，歡愉地迎接星月雨露，
</w:t>
          <w:br/>
          <w:t>
</w:t>
          <w:br/>
          <w:t>神態裡流露著崇敬、和些許的不可知，
</w:t>
          <w:br/>
          <w:t>
</w:t>
          <w:br/>
          <w:t>以娉婷之姿，迎風佇立高崗上，
</w:t>
          <w:br/>
          <w:t>
</w:t>
          <w:br/>
          <w:t>回眸顧盼之際，嫣然一笑，
</w:t>
          <w:br/>
          <w:t>
</w:t>
          <w:br/>
          <w:t>透過艮古貫今的薄紗，呢喃輕訴著無言的秘密。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816864"/>
              <wp:effectExtent l="0" t="0" r="0" b="0"/>
              <wp:docPr id="1" name="IMG_91889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2/m\34f682c2-17ff-4483-a80a-9343966a9971.jpg"/>
                      <pic:cNvPicPr/>
                    </pic:nvPicPr>
                    <pic:blipFill>
                      <a:blip xmlns:r="http://schemas.openxmlformats.org/officeDocument/2006/relationships" r:embed="Rbe697b7d286240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697b7d286240f8" /></Relationships>
</file>