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54fa2289745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視障資源中心助生與台積電合作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【記者陳品婕淡水校園報導】本校德文四溫守瑜一出生即罹患「玻璃娃娃」罕見先天性遺傳疾病，努力向上學習的她，日前在視障資源中心協助下，申請台積電的產學合作計畫，擔任校園服務代表。
</w:t>
          <w:br/>
          <w:t>視障資源中心輔導老師張閎霖表示，「此合作計畫從2013年開始，讓身心障礙的同學可至本中心進行其能力所及之工作，像是點字、文書、在學助理及部分的行政工作等等，最多曾有21位同學加入工讀行列，未來也將會持續進行。」</w:t>
          <w:br/>
        </w:r>
      </w:r>
    </w:p>
  </w:body>
</w:document>
</file>