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9df19c5474c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三知名大學本週來訪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【記者沈秀珍報導】本週將有來自大陸、加拿大，及巴拉圭的友人遠道來訪，本校均將在驚聲國際會議廳熱情接待，並安排參觀圖書館與海事博物館。
</w:t>
          <w:br/>
          <w:t>
</w:t>
          <w:br/>
          <w:t>　巴拉圭國立亞松森大學（National pUniversity pof pAsuncion）校長巴帝拉納教授（Prof. pDr. pRaul pBattilana pNigra）伉儷一行二人，將於今日（二十二日）上午十時蒞校訪問，由校長張紘炬親自接待。亞松森大學與我們有深厚的關係：今年5月陳水扁總統赴巴拉圭時，獲頒該校榮譽博士學位；本校有巴拉圭校友會，該校校長曾為本校西語系教師裴兆璞的老師；此次拜訪臺灣，本校是私立大學當中唯一受訪者。
</w:t>
          <w:br/>
          <w:t>
</w:t>
          <w:br/>
          <w:t>　大陸蘇州大學及台中嶺東技術學院學者參訪團，將於本週四（二十五日）上午十時十分蒞校訪問，由學術副校長馮朝剛主持簡報及座談。來自蘇州大學的有政治與公共管理學院院長王曉升、政務委員會副主席夏東民、政治與公共管理學院教授孫永正、財金學院教授爰建新；嶺東技術學院則由校友張台生副校長領隊、管理學院院長廖武正、財金學院院長楊永列、進修暨推廣教育中心主任晏瑞文，及廖中信老師。
</w:t>
          <w:br/>
          <w:t>
</w:t>
          <w:br/>
          <w:t>　加拿大溫莎大學（University pof pWindsor）商學院院長Dr. pRoger pD. pHussey伉儷一行二人，將於本週四（二十五日）下午二時卅分蒞校訪問，尋求兩校之間合作的模式，Hussey院長是首度蒞校訪問，據駐加拿大代表處文化組表示，其在加國商學界頗具學術地位，對於積極拓展與我國高等教育機構之學術交流合作關係，表示極高興趣與意願，希望與本校商學院建立合作關係，由學術副校長馮朝剛接待，本校商管學院主管亦將列席參加。</w:t>
          <w:br/>
        </w:r>
      </w:r>
    </w:p>
  </w:body>
</w:document>
</file>