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6405cf78054f3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國際化有成       本校境外生數全國第三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】根據教育部上月28日於「大專校院校務資訊公開平台」公布的最新資訊中，本校日間學制新生註冊率為96.14%；而境外學位生數超過2千人之大專校院中共有3所，分別為臺灣大學2615人、銘傳大學2123人及本校2023人，本校排名全國第三。來自韓國的國企二朴昭炫說：「淡江提供全英語的教學環境，且是臺灣私校中排名第一的大學，地理位置優越，人文氣息強。」來自大陸浙江的經濟三張冰利表示，選讀本校就讀的原因是在高中的時候，班導師讓我們觀賞《看見臺灣》紀錄片後，心裏就默默地對臺灣產生了不一樣的情緒，也開始不停地想像自己能有機會去體驗一下臺灣生活，加上淡江的學術環境良好，因此選擇本校就讀，也想藉著這4年的在臺生活去走尋臺灣，多了解臺灣的生活文化。
</w:t>
          <w:br/>
          <w:t>　新聞小辭典：境外生係指外國學生、僑生、港澳生、中國大陸學生。（資料來源：大專校院校務資訊公開平台，網址：https://udb.moe.edu.tw/Index）</w:t>
          <w:br/>
        </w:r>
      </w:r>
    </w:p>
  </w:body>
</w:document>
</file>