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e3b406f8a47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相約榕樹下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上週一的相約榕樹下，由資訊系副教授黃心嘉主講，保障電子商務安全運作的基礎建設，而下一次的相約榕樹下，將由化學系主辦本週四下午三時同一地點，邀請中央研究院生物農業籌備處鄭秋萍主講「如何培育不生病的植物」。
</w:t>
          <w:br/>
          <w:t>
</w:t>
          <w:br/>
          <w:t>　這場知性饗宴，剛好在海燕颱風的前夕，嘩啦嘩啦的雨聲幾乎掩蓋了主講人黃心嘉老師的聲音，參與的同學多是資訊與電機系所學生，最熱烈的是，在開講的十分鐘後，點心一掃而空。對於「淺談電子商務之安全機制」，同學的理解程度各有不同，電機研究所一年級的陳宗裕說：「雖然學的是電機，但黃老師的講解，很容易瞭解。」</w:t>
          <w:br/>
        </w:r>
      </w:r>
    </w:p>
  </w:body>
</w:document>
</file>