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69acecc4e34b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台北偶戲館館長阮家貞分享文創工作延續與創新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穎琪淡水校園報導】上月28日，職涯輔導組邀請到台北偶戲館館長阮家貞，就「文化創意的工作內容分享」蒞校演講，吸引約15位同學出席聆聽。阮家貞以輕鬆活潑的方式講述她從教育界投身到文創界的種種經歷，並對台北市文化基金會轄下單位及《文化創意產業發展法》進行簡介。她指出，各國對文創產業的重視程度及其所帶來的收益愈來愈高，文創人才應該注重產品內涵、建構產品在消費者心目中的價值，以及找出文化差異性轉化為市場競爭力，從點到線到面，讓自己與產業都能持續成長。
</w:t>
          <w:br/>
          <w:t>　會中同學提問踴躍，被問到現今文創商品定價過高或流於形式等問題，阮家貞回答，文化消費帶動文化的實踐，提供文化的創造自由。而文創人才不能只做單一訓練，需要擁有設計、美學、文化、行銷、商管等跨領域方面的能力，更重要的是懂得尋找和善用資源，結合生活層面、往精神價值方面開發，才能走得更遠。英文一曹笛分享，「在講者身上得悉業界目前的最新動向，收穫良多。另外，我印象最深刻的是她分享自己轉變職業時的心路歷程，讓我明白如果抱持著一個正確的態度，做任何事情都能獲得成功。」</w:t>
          <w:br/>
        </w:r>
      </w:r>
    </w:p>
  </w:body>
</w:document>
</file>