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8d95846654b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未來大學課程　8講座開啟想像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學習與教學中心「未來大學課程教學系列」教學研習，由各學院共同規畫八場講座，內容涵蓋AR/VR顛覆學習、未來職場能力、數位課程設計等，邀請相關領域產學界人士來校分享交流。第四場將於本週四（26日）中午12:00在L522舉行，由國立政治大學圖書資訊與檔案學研究所教授王梅玲主講「數位學習課程之發展與設計」。
</w:t>
          <w:br/>
          <w:t>學習與教學中心執行長潘慧玲表示，適逢本校規劃第五波發展之際，因此學習與教學中心以「教學創新，攀越巔峰」為主軸，陸續規畫相關活動，使本校師生瞭解未來大學樣貌、他校特色作法及相關創新成果。為了讓各系所深入了解未來課程的規劃中，如何因應以學院為核心的理念進行跨系所合作與課程整合，以及不同領域的創新教學，讓教師理解彈性、多元的課程與教學，因此「未來大學課程教學系列」由各學院規畫內容，希望更能貼近教師需求。
</w:t>
          <w:br/>
          <w:t>12日由理學院邀請法亞科技創辦人、闇橡科技董事長彭子威主講「AR/VR顛覆未來學習想像」，演講中提到，AR擴增實境可以拓展人類的生活體驗，VR虛擬實境可以減少實際環境操作風險等，在這巨大的科技浪潮下，具有穿越時間、空間特性的VR/AR教學方式能創造強大的學習動機。
</w:t>
          <w:br/>
          <w:t>上週四則由本校教育學院院長張鈿富以「課程統合與未來職場能力」為題，以外語學院為例分析學生的就業機會在哪裡？張院長表示，應強化學生聽、說、讀、寫、口譯、筆譯等六種基礎能力，除學習主修語言文化，亦可從六種語系發展出外語與文藝、傳媒、經貿、外交等跨域創新就業學程，為學生累積文化、社會、經濟等資本。
</w:t>
          <w:br/>
          <w:t>當日教育學院亦邀請政大教育系詹志禹教授分享「大學教學的相對論」，詹教授以過去行政及研究經驗，提出「主動：創造假設，解決問題」、「互動：對話.討論.合作.競爭」、「行動：應用.練習.田野調查.個案研究.社會行動.實習」的三個教學動力思考。
</w:t>
          <w:br/>
          <w:t>東京大學教授分享生涯學習
</w:t>
          <w:br/>
          <w:t>【記者劉必允淡水校園報導】課程與教學研究所於19日舉辦創新教學論壇，邀請東京大學大學院教育學研究科藤江康彥教授，以「21世紀的學習」為題進行演講，所長黃儒傑致詞時表示，平時很少舉辦小型研討會，這次可以和演講者近距離互動並提問，是很難得的機會。
</w:t>
          <w:br/>
          <w:t>藤江康彥教授主要的研究領域是關於課堂研究，探討在教室內的談話對於學生學習到的知識、意義、環境跟人際關係的影響。他在演講中特別點出，21世紀的學習是以生涯學習為目的，如何培養學生在離開學校後仍能保有持續吸收知識的能力，把所學運用在面對人生課題中，同時對於學習保有正面積極的態度，是老師在教育學生時除了課本知識外也要教導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3547872"/>
              <wp:effectExtent l="0" t="0" r="0" b="0"/>
              <wp:docPr id="1" name="IMG_5a2da2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7/m\8808f1cd-e898-4d2a-a249-45713f28ebea.jpg"/>
                      <pic:cNvPicPr/>
                    </pic:nvPicPr>
                    <pic:blipFill>
                      <a:blip xmlns:r="http://schemas.openxmlformats.org/officeDocument/2006/relationships" r:embed="Raba740edfe1244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3547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a740edfe124495" /></Relationships>
</file>