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c2391577f4b6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非暴力溝通鄺麗君談溝通4要素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秦宛萱淡水校園報導】由人資處規劃106學年度第一學期第二場次的「行政人員職能培訓計畫」，9日邀請非暴力溝通中心認證培訓師鄺麗君，為二級主管及基層行政人員以「『非暴力溝通』打造職場雙贏」為題，在驚聲國際會議廳開講，參與人數逾90人，現場與蘭陽校園同步視訊。鄺麗君講授如何運用非暴力溝通觀察、感受、需要、請求4大要素，說出愛的語言，建立自己與他人有品質的連結。
</w:t>
          <w:br/>
          <w:t>她分別剖析該4要素：觀察不等於評論，應以客觀的描述實際發生的事；感受不等於想法，感受是對刺激來源的一種生理或心理的反應；需要不等於策略，雙方的需要不會相牴觸，會發生衝突的原因是滿足需要的策略只能滿足一方的需要，而忽略其他各方的需要；請求不等於命令，提出請求時應針對我們真正想要且是現在而具體的行動。最後鄺麗君邀請同仁上臺分享表達感激的方式，文學院秘書江夙冠表示，上完課之後有滿滿的感觸，愛和感激應該勇敢說出口，還有「學會非暴力溝通的4大要素，期望在工作上改善脾氣，以提升工作效率，並感謝人資處安排每次的進修課程，對於工作都有很大的幫助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faafb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51/m\d2bc7454-54c9-44c2-aa38-4b1040b5bcbe.JPG"/>
                      <pic:cNvPicPr/>
                    </pic:nvPicPr>
                    <pic:blipFill>
                      <a:blip xmlns:r="http://schemas.openxmlformats.org/officeDocument/2006/relationships" r:embed="R6648bdffef554e5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648bdffef554e5f" /></Relationships>
</file>