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24920e1eb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美的交融─臺灣女畫家聯展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為了慶祝本校67週年校慶，文錙藝術中心將於11月1日至12月14日開展「美的交融─臺灣女畫家聯展」，由本校駐校藝術家顧重光策展，邀請到了臺灣當代具代表性、著名的女畫家共同展出，無疑都是現今臺灣女畫家中一時之選。像是前師大美術系教授梁秀中、水墨畫大師李重重。
</w:t>
          <w:br/>
          <w:t>本次展覽西畫與水墨畫類各半，每類10位畫家各擅勝場，寫實抽象具備，集傳統與現代、東西方的繪畫共熔一爐，真如大標題上所揭示的「美的交融」。顧重光表示：「此次臺灣女畫家聯展，集合了老中青三代女畫家，年齡跨距超過了55年，可算是現代臺灣女畫家的大融合，可以讓觀眾看到現今臺灣現代女畫家的橫斷面，展示出大家的努力苦心。」</w:t>
          <w:br/>
        </w:r>
      </w:r>
    </w:p>
  </w:body>
</w:document>
</file>