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cdbb625dd4e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榮譽學程７碩生獲獎學金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【記者楊喻閔淡水校園報導】本校1日在覺生國際會議廳舉行106學年度第一學期教務會議，與蘭陽校園同步視訊。   
</w:t>
          <w:br/>
          <w:t>      會中，學術副校長葛煥昭頒發106學年度第1學期「榮譽學程碩士班獎學金」予建築碩一吳鈺嫻、資工碩一龐婉齡、資管碩一陳昭妤、運管碩一賴傳育與西語碩一李萱逸。本次共7位學生榮獲，國企碩一洪御寧與教科碩一陳佳欣因課無法出席，本獎學金為獎勵榮譽學程結業生續留淡江修讀研究所，第一學年每學期發3萬元的獎學金以資鼓勵。 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22448"/>
              <wp:effectExtent l="0" t="0" r="0" b="0"/>
              <wp:docPr id="1" name="IMG_56d146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9/m\d6cfa588-ed03-458b-8656-d39b091af793.jpg"/>
                      <pic:cNvPicPr/>
                    </pic:nvPicPr>
                    <pic:blipFill>
                      <a:blip xmlns:r="http://schemas.openxmlformats.org/officeDocument/2006/relationships" r:embed="R027e38fba34444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22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7e38fba34444f3" /></Relationships>
</file>