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c9419c1d5e47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烏克麗麗接力萌芽展成果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烏克麗麗社於4日在守謙國際會議中心的同舟廣場舉辦期末成果發表會「萌芽」，烏克麗麗社社長、資工三吳文皓說：「萌芽象徵著新開始、新希望，因而以此作為成發主題，期待在新的一年裡，社員們皆能順利『萌芽』。」
</w:t>
          <w:br/>
          <w:t>       　除了烏克麗麗之外，還有吉他、木箱鼓、鋼琴、卡祖笛、沙蛋及拇指琴等樂器伴奏，總共帶來17首不</w:t>
          <w:br/>
        </w:r>
      </w:r>
    </w:p>
  </w:body>
</w:document>
</file>