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93f9cf4a94d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吳榮賜木雕作品呈獻學校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【記者洪慈勵報導】校長室最近多了四位「新客」，在藝術界享有名氣的雕刻家，同時也是中文系人人口中的「ㄚ伯仔」中三B吳榮賜，將四個木雕大作贈送給學校，目前暫放於校長室。
</w:t>
          <w:br/>
          <w:t>
</w:t>
          <w:br/>
          <w:t>　五十六的吳榮賜，自1986年起，首度在台北春之畫廊舉辦個人木雕展；1987年先後在福華沙龍、敦煌藝術畫廊、香港自由評論展廳展出；1988年應邀於新加坡聯合報業中心展覽；1990年於行政院文化建設委員會文建藝廊、南投文化中心、台北清韻藝術中心展出；1993年赴比利時、法國展出；1998年再度於福華沙龍展出；1999年應邀於哥斯大黎加歷史博物館舉辦「吳榮賜木雕個展」。
</w:t>
          <w:br/>
          <w:t>
</w:t>
          <w:br/>
          <w:t>　吳榮賜分別將四個作品取了名字：「善與惡」、「張良」、「魁星踢斗」、「霸王別姬」，善與惡一面刻的是佛祖、一面是霸王，將善與惡呈現一體兩面，霸王別姬特別以黑檜木雕刻，靈感來自於烏江自刎，魁星踢斗使用霹靂刀法，展現出魚耀龍門、獨占鰲頭的氣魄，作品的漣漪更一刀一刀刻成，栩栩如生。
</w:t>
          <w:br/>
          <w:t>
</w:t>
          <w:br/>
          <w:t>　提到自己的作品，吳榮賜笑著說：「這些作品都在哥斯大黎加、法國、比利時等國家展覽過，當地很多人都出高價想要購買收藏，我始終捨不得賣人。」
</w:t>
          <w:br/>
          <w:t>
</w:t>
          <w:br/>
          <w:t>　但把作品送給學校，吳榮賜一點都不吝惜，他認為淡江就是他的家，作品放在這裡是最恰當的。提到「資訊化」就一臉頭痛的吳榮賜說：「講到電腦我就開始偏頭痛，淡江最缺乏的應該是人文氣息，所以送藝術作品給學校應該是最好的。」
</w:t>
          <w:br/>
          <w:t>
</w:t>
          <w:br/>
          <w:t>　中文系主任高柏園表示：「校內能夠有大師的作品真的是很難得，也相當有意義，找個適當的地方能夠將作品好好收藏更是重要。」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755904"/>
              <wp:effectExtent l="0" t="0" r="0" b="0"/>
              <wp:docPr id="1" name="IMG_577cbb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8/m\b6703619-d378-4201-b02f-112c15eec202.jpg"/>
                      <pic:cNvPicPr/>
                    </pic:nvPicPr>
                    <pic:blipFill>
                      <a:blip xmlns:r="http://schemas.openxmlformats.org/officeDocument/2006/relationships" r:embed="R8c8a14acafab45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755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c8a14acafab45ae" /></Relationships>
</file>