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d4371c7fef4f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申請學生體適能護照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【記者林芳鈴報導】體育室於本週起將受教育部委託，實施「學生體適能護照」活動，歡迎直接向各體適能班級教師報名。
</w:t>
          <w:br/>
          <w:t>
</w:t>
          <w:br/>
          <w:t>　體育室教學組表示，該活動是上學期辦理之體適能團隊運動班的延續，配合教育部頒布的「學生體適能中程計劃」舉辦，讓學生能透過課程建立完整的體適能檢測資料。實施對象以大一及各體適能類班級為主，也歡迎其他班級學生參加，然經醫師指示患有不宜劇烈運動者，不可接受測驗。
</w:t>
          <w:br/>
          <w:t>
</w:t>
          <w:br/>
          <w:t>　參加者可於即日起至十二日（週五）止，於各班上課時間接受各項體適能檢測，在護照上登錄最佳成績，並參照體適能評量對照表自我評量等級及運動處方建議，從事體適能活動，於課程結束時再檢測其實施成果。</w:t>
          <w:br/>
        </w:r>
      </w:r>
    </w:p>
  </w:body>
</w:document>
</file>