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24e9f96a24d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淡江菁英第31屆金鷹獎得主藍俊昇專訪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第31屆金鷹獎與第五波特刊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慧洋海運董事長藍俊昇 誠信原則領航百艘貨輪
</w:t>
          <w:br/>
          <w:t>【記者王怡雯專訪】在台灣，說起最大船隊規模的公司，非慧洋海運莫屬；在航運業界能連續8年坐穩穫利冠軍的，也是慧洋海運。而一手打造企業成為同業龍頭的藍俊昇，是本校企業管理系校友，創建如此傑出的成就，獲頒本校第31屆金鷹獎得主。
</w:t>
          <w:br/>
          <w:t>藍俊昇於1999年創辦慧洋海運集團，自2010年公司上市後，獲利維持穩定高檔，擁有120艘散貨船，船隊規模位居全台首位。藍俊昇富有「親和力」的個性，及掛著以「誠信」為堅持的多年經典招牌，在與許多世界知名交易商、航運業者及船廠合作中，獲得一致的好口碑，經營成果由獲利數字上便能一目瞭然，藍俊昇表示，經營龐大的船隊並長期維持穩定的高收益並不容易，成功的秘訣沒有別的，就是要「做好每一分鐘」才行。
</w:t>
          <w:br/>
          <w:t>「澎湖囝仔」藍俊昇因著家鄉靠海的先天環境優勢，自幼就在碼頭邊「走跳」，而藍俊昇的父親藍丁貴就曾與人合資股東，經營高雄到馬公之間的貨輪航線，耳濡目染，藍俊昇因此接觸不少航運業的相關知識，讓他可以拍胸脯，身為澎湖人，雖然不同於許多台灣的船東就讀海洋相關科系，但他對於自己在海洋的認知與航運管理方面的能力相當有自信，藍俊昇相信，家學淵源讓他在海運事業上也能經營得比別人更加「入味」。
</w:t>
          <w:br/>
          <w:t>海運就像是一個日不落產業，從古至今海運一直是全球經濟體系中不可缺少的一環，藍俊昇看準這個產業特性，然而要維持穩定的收益相當不容易，「要將眼光放遠，洞悉未來的情勢，才能隨時為整個大環境的趨勢走向做應變。」他分享企業發展過程中一次關鍵決策，曾經大量購入節能船，但在當時，節能船是不被重用，直到近年來環保意識抬頭，許多廠商爭相租借節能船，讓他在這波產業趨勢中打了一場漂亮的勝仗，不得不佩服他的遠見和精準的投資眼光。藍俊昇表示，這和他養成固定閱讀報章雜誌吸收新知的習慣有關，他說：「不斷更新自己的知識才能洞燭機先。」
</w:t>
          <w:br/>
          <w:t>除了在航運業上締造營收佳績外，藍俊昇在事業有成之時，也不忘回饋家鄉，2008年跨足飯店業，興建了澎湖第一座四星級的度假飯店，以十六世紀葡萄牙水手，繞行大半個地球，從心的讚嘆「Pescadores-百事多麗」為名，彰顯源出澎湖的慧洋海運集團，懷抱著對海洋的熱情與在地人的使命。「父親一直希望我能在澎湖開一間像樣的餐廳，讓島民能夠有個不錯的宴席場所，於是當我事業穩定成長，還有些能力的時候，就決定回澎湖蓋一間飯店，達成父親的心願。」即便現在飯店年年虧損，但能帶動澎湖的就業機會並造福桑梓，才是他最樂見的事情。藍俊昇惜鄉不忘本的個性特質，也使他在畢業多年後，仍將熱心發揮在母校事務上，目前他擔任淡江澎湖校友會會長一職，雖然公務繁忙，對於各項校友活動的參與都不遺餘力，因此日前獲選第六屆卓越校友，並將協助中華民國淡江大學校友總會會員大會明年在澎湖舉辦。
</w:t>
          <w:br/>
          <w:t>一個從小在澎湖長大的船東之子，一路走來成為台灣航運界鉅子，藍俊昇除了分享創業路上的歷練與成功秘訣，更不忘提醒學弟妹品德教育的重要，尤其是「誠信」。他分享一個小故事：慧洋草創時期，受多年好友之託，他曾口頭允諾承購一艘簽有20年長約的NYK日本郵船舊船，但隨即遇上金融海嘯，船價下滑幾近廢鐵價，總經理回報，「若是真的買了，公司一定會慘賠。」在不讓公司虧損和維持信用的權衡考量下，他自掏腰包以約定的千萬價格將船購入，自此慧洋便以誠信之名在業界知名度大開，也讓許多交易商放心的向慧洋簽下長約的租船訂單。「譽從信中來，誠招天下客；生意隨緣做，莫求，莫強求。」牆上的匾額說明了慧洋海運營收表現蒸蒸日上的祕訣，也體現了藍俊昇忠於「誠信」原則的堅持。
</w:t>
          <w:br/>
          <w:t>藍俊昇表示，感謝母系推薦他獲得金鷹獎殊榮，11月4日校慶活動時，他將帶著滿載榮譽的笑容和充實的人生歷練，飄揚WISDOMLINE的旗幟，航回淡江。（本報卓爾不群專欄專訪藍俊昇一文請見第1039期http://tkutimes.tku.edu.tw/dtl.aspx?no=35459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04416" cy="2340864"/>
              <wp:effectExtent l="0" t="0" r="0" b="0"/>
              <wp:docPr id="1" name="IMG_15f19f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9/m\64be67fc-80aa-45a1-84f5-9771929361d2.jpg"/>
                      <pic:cNvPicPr/>
                    </pic:nvPicPr>
                    <pic:blipFill>
                      <a:blip xmlns:r="http://schemas.openxmlformats.org/officeDocument/2006/relationships" r:embed="R56436d505a5247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4416" cy="2340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436d505a5247ac" /></Relationships>
</file>