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58c269679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淡江菁英第31屆金鷹獎得主許作名專訪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第31屆金鷹獎與第五波特刊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前永大機電總經理許作名 涉獵各領域打造軟實力
</w:t>
          <w:br/>
          <w:t>【記者廖吟萱專訪】大學時唸的是水利，發現自己對財務金融也很感興趣，畢業後到國外唸MBA，後來又因緣際會投入家族事業做機電，20年前到大陸開彊闢土做電梯，也同時愛屋及烏的服務校友。甫獲得第31屆淡江菁英金鷹獎的水利工程學系（現水環系）校友許作名面對種種變化總是樂觀迎接挑戰，這樣的人生態度，讓他帶領永大電梯在兩岸的市占率穩坐前三名。
</w:t>
          <w:br/>
          <w:t>「當年淡江電算系是全台數一數二的厲害，也是開創先鋒，引進大型電子計算機。」許作名回憶起學生時代，雖然念水利工程與電子設備無太大相關，但因為曾經接觸過，在剛進入永大機電，從資訊部門撰寫系統程式時，就輕易上手。大學時本科課業繁重，並無多餘時間經營社團，反倒是常與室友練習籃球、游泳等聯絡感情，「當時一心認為畢業就要趕快賺錢，看到室友是讀合作經濟系，就跟他借了經濟學原理來看。」自此越看越有興趣，開始接觸一些商業期刊，累積商業知識，甚至在畢業後去政大進修會計，增加對財務金融的敏感度，奠定之後面對財務報表及產業分析的相關技能。
</w:t>
          <w:br/>
          <w:t>對經濟有濃厚興趣的許作名，畢業後申請到耶魯大學MBA，卻因家中發生變故，經濟壓力使他只能放棄學業，轉而投入家族事業－永大機電。1999年他銜命前往大陸，當時正逢大陸經濟抬頭，名不見經傳的上海永大，透過與日立技術合作，讓市佔率大幅提升至7.8%。但為永續經營著想，許作名於2005年決定與日立分家，這個決定當時讓公司一度面臨到最大難題，且拿掉日立光環更讓市占率慘跌谷底，落到2.2%，甚至屢遭打壓。回憶事業低潮，許作名說：「那時只能告訴自己，不要慌不要亂，沉著以對，才能帶領公司走出難關。」他選擇穩中求進的方式，不落入削價競爭的窠臼，慢慢地帶領公司從慘澹中回穩。
</w:t>
          <w:br/>
          <w:t>2008年次貸危機，讓許作名再度面臨考驗，遇上但長期關注中國大陸政經發展的他，因熟悉對岸經濟操作模式，加上得到「大陸政府將挹注大量資金，帶起房地產，因此明白跟著黨政方向，順應政策發展潮流才是上策」的資訊，種種的考量讓他決定賭上一把，與其他外資不同的是，許作名帶領上海永大大量接單，更在天津設廠、擴充產能，此舉讓上海永大電梯成長率逐年躍升。
</w:t>
          <w:br/>
          <w:t>儘管上海永大的經營驚濤駭浪，許作名對校友的付出也不曾減少，2013年本校華東校友會面臨艱困情況，他不僅熱心捐助，還大力鼓吹號召校友回歸，並經常開放公司場地及設備供辦理活動之用，雪中送炭的義行讓校友們點滴心頭。2016年東莞舉行的世界校雙年會，他也熱心提供贊助，對母校的支持不落人後。
</w:t>
          <w:br/>
          <w:t>電話那頭傳來爽朗的笑聲、聲音溫暖親切的許作名，在帶領永大電梯衝刺時，常因為開會出差、工作繁忙到忘記吃飯，是位全力以赴的經營者，他認為年輕人必須要有擔當勇於冒險、EQ比IQ重要，要懂得應對進退，且凝聚團隊向心力，才能讓企業有所成長。打拼多年，今年六月卸下總經理職務，自永大機電退休，許作名休息之餘，也在思考下一段路要怎麼走。他回首過去，認為大學所學與職涯歷練並無太大關聯，因為大學像是個人生試金石，可以有較多的時間和機會讓自己發現想要的是什麼。所以他鼓勵學弟妹：「未來是自動化的時代，要多方面涉獵，培養思路創新，打造屬於自己的軟實力。」
</w:t>
          <w:br/>
          <w:t>一路從資訊部門撰寫系統程式開始，之後逐步轉向經營管理，10幾年來讓永大電梯從臺灣像世界打出名號、樹立口碑。許作名謙虛的說：「謝謝母校給予的肯定，能夠獲獎是莫大的光榮，也謝謝大陸校友聯誼總會莊文甫總會長的舉薦。」
</w:t>
          <w:br/>
          <w:t>最後，許作名分享影響他最深的一句話是「天行健，君子以自強不息。地勢坤，君子以厚德載物。」他認為有才能的人要不斷追求、進取、強壯自己，且人生變化很快，即使遇到困難要當作磨練，抱持正能量，鍥而不捨地達成目標，也要有高尚的品德，使自己德才兼備。（本報卓爾不群專欄專訪許作名一文請見第995期http://tkutimes.tku.edu.tw/dtl.aspx?no=33262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10384" cy="3468624"/>
              <wp:effectExtent l="0" t="0" r="0" b="0"/>
              <wp:docPr id="1" name="IMG_4c47f9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a62ce827-f781-4eec-8f60-bf9f15ebb324.jpg"/>
                      <pic:cNvPicPr/>
                    </pic:nvPicPr>
                    <pic:blipFill>
                      <a:blip xmlns:r="http://schemas.openxmlformats.org/officeDocument/2006/relationships" r:embed="Rdebece8ad9f040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0384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bece8ad9f0402c" /></Relationships>
</file>