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7a50451fa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大排長龍　翹首企盼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【記者陳雅韻報導】住在景美與新店地區的同學，可先搭乘公車至公館換車。
</w:t>
          <w:br/>
          <w:t>
</w:t>
          <w:br/>
          <w:t>　第一種選擇是搭學生專車，每天早上六時三十分於銘傳國小發第一班車，直達淡水校園。
</w:t>
          <w:br/>
          <w:t>
</w:t>
          <w:br/>
          <w:t>　第二種選擇是於公館搭乘「公館至士林捷運接駁車」，在劍潭捷運站下車轉搭捷運，接駁車在尖峰時間每兩分鐘一班，離峰時間則為四分鐘一班，花費的時間至少要三十分鐘，到達淡水不想擠車的話，可爬克難坡到校，或者搭捷運至紅樹林站，轉搭紅23公車至北新路OK便利商店下車，但紅23發車時間不密集，需事先察明貼在紅樹林站公告欄的發車時刻表。
</w:t>
          <w:br/>
          <w:t>
</w:t>
          <w:br/>
          <w:t>　【記者李光第報導】住在南港汐止地區的同學，可以坐212公車到台北車站下車，步行約十分鐘至塔城街，專搭校車，直達淡水校園。
</w:t>
          <w:br/>
          <w:t>
</w:t>
          <w:br/>
          <w:t>　另外，也可到南港搭645公車，至捷運石牌站下車，搭捷運至淡水站下車，再轉搭接駁公車至淡水校園。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21f8f5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6d618bc3-74ca-4911-abb6-6ffd25bff287.jpg"/>
                      <pic:cNvPicPr/>
                    </pic:nvPicPr>
                    <pic:blipFill>
                      <a:blip xmlns:r="http://schemas.openxmlformats.org/officeDocument/2006/relationships" r:embed="Rea49c6e78286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49c6e782864b3e" /></Relationships>
</file>