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e3af4c50ad43a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國樂社獲全國優等第四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穎琪淡水校園報導】本校國樂社於3月5日前往新竹縣立體育館參加106學年度全國學生音樂比賽團體組決賽，以指定曲「月下獨酌」和自選曲吳宗憲作品「花雨」應賽，奪得「絲竹室內樂合奏—大專團體B組」優等第四，可謂絲竹傳佳音！
</w:t>
          <w:br/>
          <w:t>　此次參賽國樂社拿出實力，將「月下獨酌」的情懷和「花雨」描寫梧桐花開遍山間的優美情境，飽滿詮釋兩首樂曲的情緒。國樂社社長資管二張惠茹表示，「此次比賽不乏各個學校嶄露頭角的新秀及出色好手，所以在休息區練習時氣氛十分緊張。幸好社員們都抱持樂觀心情調適情緒，圓滿完成比賽。」團長數學二陸庭瑜分享，「雖然今年表現仍有進步空間，但能被評審稱讚團隊默契，肯定大家辛勤訓練的成果，期待下回能贏得第一。」</w:t>
          <w:br/>
        </w:r>
      </w:r>
    </w:p>
  </w:body>
</w:document>
</file>