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dc1830eac45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將色彩繽紛的花草變成畫作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專訪】「如果我能夠將庭院裡色彩繽紛的花花草草變成一幅畫，那該有多美好呢？」就是兒時這樣一個小小的夢想，使目前任職於文錙藝術中心的楊靜宜致力於押花創作，更於今年參加「世界押花繪畫展--Japan2001」，以「窗邊故事系列－－那個暮春午後」自三千多幅押花作品中脫穎而出，獲得審查員獎勵獎的殊榮。
</w:t>
          <w:br/>
          <w:t>
</w:t>
          <w:br/>
          <w:t>　由於從小修習繪畫，再加上家中有個喜愛種植花草的老爸及庭院，使楊靜宜從小就對花草藝術有濃厚的興趣。她從十多年前開始接觸押花這門學問，直到近五年來才真正從事創作的工作。在家中，楊靜宜有個專屬的書房，掛滿她自己的押花作品與收藏的書法作品，只要一踏進房門，便能立刻沈浸於藝術的世界。當被問及如何面對別人欲收藏或收購她押花作品的盛情時，她只微笑地說：「除了我爸媽，其他人都很好婉拒。」。
</w:t>
          <w:br/>
          <w:t>
</w:t>
          <w:br/>
          <w:t>　楊靜宜表示，這次的世界賽是押花藝術界前所未有的盛事，因此各國的押花好手都躍躍欲試。對她本身而言，過去一直是閉門造車或只與日本方面交流，因此想藉著這次的機會看看自己在世界押花界中的實力到底在哪裡。
</w:t>
          <w:br/>
          <w:t>
</w:t>
          <w:br/>
          <w:t>　楊靜宜是在四月中知道作品進入最後決賽，那時候她就很高興地準備到英國，因為能進決賽大概都有佳作這個獎。「到了決賽評審時，才當場公佈我的作品進入前六十五名！」輕輕翻開收錄於畫冊中的得獎作品，楊靜宜回憶起在倫敦與各國押花作家交流的點點滴滴。「他們最常問我的一個問題就是：妳怎麼可能完成這樣栩栩如繪的作品？」此外，由於台灣的作品有四幅進入決賽，獲獎率相當高，因此台灣團受到很高的矚目，日、韓、英、美等國的押花作家不斷地來詢問如何推展押花藝術，並希望與我們進行交流。
</w:t>
          <w:br/>
          <w:t>
</w:t>
          <w:br/>
          <w:t>　押花在台灣並不很盛行，這可能跟一般人的生活習慣有很大的關聯，因為現代講求的是速度，完成一幅押花作品則是考驗耐力。不論是花材的蒐集與整理、構思與創作，楊靜宜笑著說，「這對年近四十的我是很大的挑戰。」而且在靜態的創作當中，楊靜宜又希望能帶入動態的東西，比如說貓咪或小鳥，這更提高創作的難度。加上羽毛狀的花材本來就不多，像筆仔草、象草或狗尾巴草，這些都是很細微的，因此黏貼時要特別小心，膠水也要拿捏的剛好，「不能糊成一團。」
</w:t>
          <w:br/>
          <w:t>
</w:t>
          <w:br/>
          <w:t>　在創作的過程中，楊靜宜時常會捫心自問：「我真的要那麼辛苦嗎？我真的要這樣走下去嗎？」但是秉持著對押花濃厚的興趣，並希望將押花提升到藝術的境界，必須要這樣堅持。雖然好幾次想放棄，但都抱著給自己一個機會的心態繼續創作。楊靜宜說，這次在英國獲得很大的鼓勵，除了見識各國押花好手的作品開開眼界外，更深刻體認到藝術創作必須呈現自我獨特的風格。
</w:t>
          <w:br/>
          <w:t>
</w:t>
          <w:br/>
          <w:t>　在楊靜宜的押花作品旁，總是可以見到一首動人心弦的小品，描述這幅作品的故事與創作心情，「因為我是中文系的，本來就喜歡用文字抒發情感」。
</w:t>
          <w:br/>
          <w:t>
</w:t>
          <w:br/>
          <w:t>　在交換名片時，楊靜宜自抽屜中拿出一個有押花裝飾的名片盒，笑著說，「這是我們家小朋友的作品，他要求媽媽一定要用，我就只好把它帶來了！」望著滿桌色彩繽紛又小巧精緻的押花項鍊、押花吸鐵、押花書籤、押花胸針、押花紙鎮，突然發現，將花草藝術融入日常生活竟是如此的簡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1054608"/>
              <wp:effectExtent l="0" t="0" r="0" b="0"/>
              <wp:docPr id="1" name="IMG_909a67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7/m\b2324b53-d87d-499d-8161-d6082a8e57e7.jpg"/>
                      <pic:cNvPicPr/>
                    </pic:nvPicPr>
                    <pic:blipFill>
                      <a:blip xmlns:r="http://schemas.openxmlformats.org/officeDocument/2006/relationships" r:embed="R0a2d624ef3df43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2d624ef3df436e" /></Relationships>
</file>