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493af79764b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「團隊合作」「 獨立思考」獲得高評價 畢業生肯定八大素養有助職涯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本校「105年（104學年度）畢業生滿意度與就業概況」、「102學年度畢業生滿3年學生流向追蹤」、「100學年度畢業生滿5年學生流向追蹤」等三項問卷調查結果出爐，報告顯示，畢業生認為八大素養對畢業後發展皆有正向幫助，平均值皆高於3.5分，其中以「團隊合作」、「獨立思考」為最高分評價項目；對本校整體教育品質滿意度以六分量表評價，表示「以在母校就讀為榮」的看法認同度最高，平均值達4.63分；其次為「未來事業有成就時，願意回饋母校」、「願意推薦親朋好友就讀本校」的看法分別為4.47分、4.34分。校友服務暨資源發展處將於3月21日中午12時在驚聲國際會議廳舉辦說明會，並分享蒐集學生資料經驗。
</w:t>
          <w:br/>
          <w:t>在畢業生就業狀況方面，畢業滿1年的校友有58.9％已在就業或找到工作，41.1％未就業校友中，以攻讀國內外碩、博士者居多。80.8%畢業生服務於民營企業，其中逾半數集中於金融財務業、行銷與銷售類及企業經營管理類。已就業校友（含在職專班）月收入多集中在2萬8千元至3萬1千元間，大學部平均收入約3.35萬元；碩士、博士分別約5.33萬及7.44萬元。
</w:t>
          <w:br/>
          <w:t>本次調查中，近58.3%已就業畢業生具備的專業能力與工作要求傾向符合，但在「系（所）上課程與工作需求符合度」的平均滿意度評價為2.68分，分數相較「系（所）上開設專業課程的多樣性」、「系（所）必修課程規劃之適合度」項目偏低；通識課程方面，助益程度平均值約為 3.23，普遍認為課程應加強改善的部分以「課程整體規劃」及「授課內容」佔較多。對此，校友服務暨資源發展處執行長彭春陽回應，學用落差越來越大是近年來趨勢，在不降低學習品質的條件下，提升課程內容，減少畢業學分數，使學生有更多時間得以多元學習、利用，是目前研議結果之策略。　
</w:t>
          <w:br/>
          <w:t>從調查結果中亦可見，校友們認為在學期間以「專業知識、知能傳授」的學習經驗最有助於職場發展，而針對工作需求，畢業生認為系所應再加強「理論與實務相結合」、「與企業建教合作」佔最多。
</w:t>
          <w:br/>
          <w:t>值得注意的是校友滿意度評價的項目中，畢業生除了對「對學生興趣與需求的瞭解度」滿意度評價較104年的畢業生調查高，對於「師資的專業性」及「教師對學生意見的尊重程度」的滿意度評價較104年的畢業生調查皆有大幅度的降低，滿意度評價分別由4.52分降至3.86分及4.04分降至3.36分。彭春陽表示，會將問卷調查結果傳達至各系所，使其針對項目分數低的部分加以改善，並進行檢討、定期呈報之動作，期盼在接下來的調查報告中看見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27248" cy="4876800"/>
              <wp:effectExtent l="0" t="0" r="0" b="0"/>
              <wp:docPr id="1" name="IMG_e43889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88cbf268-99fa-4b92-aa60-f7bf6e613443.jpg"/>
                      <pic:cNvPicPr/>
                    </pic:nvPicPr>
                    <pic:blipFill>
                      <a:blip xmlns:r="http://schemas.openxmlformats.org/officeDocument/2006/relationships" r:embed="R62061155c1ee4a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061155c1ee4a28" /></Relationships>
</file>