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f12b81cc9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e-Times今發行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【本報訊】本報今起發行網路英文電子報Tamkang e-Times（http://tkutimes.tku.edu.tw/english/），將本報每期淡江校園訊息，摘要刊登，藉網路無遠弗屆的特性，發送全世界。
</w:t>
          <w:br/>
          <w:t>
</w:t>
          <w:br/>
          <w:t>　只要進入本校英文網頁，或進入本報網頁，就可以見到Tamkang e-Times連結的選項，您將可以於每週一下午，在這裡看到英文版的淡江時報重要消息。師生可透過網路訂閱系統，免費訂閱。未來擬針對姐妹校及本校外籍師生發行，發送至E-mail信箱，。
</w:t>
          <w:br/>
          <w:t>
</w:t>
          <w:br/>
          <w:t>　本報每週一發行二萬七千份，四十餘年來已為淡江師生生活的一部份，早年，本報亦發行College Echo版，以英文報導淡江的校園訊息，不過，旋又改制。今日，本校推行國際化，姐妹校達六十五個，海外校友更難以統計，舉凡國際學術交流、交換師生及國際會議每一個時刻都在進行，一份英文的校園刊物，確有其必要性。
</w:t>
          <w:br/>
          <w:t>
</w:t>
          <w:br/>
          <w:t>　一年前本報委員會會議決議發行英文版的淡江時報，即著手物色英文編譯人員，由於具備良好英文能力的編譯人員尋訪不易，在長期的籌備下，現由英文系約聘教授楊沂擔任。
</w:t>
          <w:br/>
          <w:t>
</w:t>
          <w:br/>
          <w:t>　本報主任委員，副校長張家宜表示，希望藉由這份刊物增進外籍生及姐妹校對本校的了解，更希望這份刊物能夠在本報校友季刊停刊後，接續起海外校友與本校的橋樑。本報社長羅卓君則期望這份報紙，能達成英文資訊的傳播，為本校多開啟一道國際化之窗，亦希望同學們將這份高品質的英文週報，當成學習英文的好教材。羅社長也同時表示，Tamkang e-Times發行初始，時效上能否正常，錯誤亦可能難免，除全力努力外，亦盼讀者諒解。</w:t>
          <w:br/>
        </w:r>
      </w:r>
    </w:p>
  </w:body>
</w:document>
</file>