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b7fba98174a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【智慧財產權Q&amp;A】主題：專利權，試試看您能不能答對：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1.（○）小明半年前將傳統餐桌改良，並申請臺灣新型專利，如今想要進軍美國市場，為防止其專利遭受侵權，需要再申請美國專利。
</w:t>
          <w:br/>
          <w:t>2.（○）發明了一件既新穎、進步又有產業利用性的產品，要趕快到經濟部智慧財產局申請專利，如果沒有提出申請，反而被別人搶先在市面上販售，發明人的心血就白費啦。
</w:t>
          <w:br/>
          <w:t>答案：1.（○） 2.（○）
</w:t>
          <w:br/>
          <w:t>■ 編者按：
</w:t>
          <w:br/>
          <w:t>　本報開放教職員工來函反映意見；另與學生會合作，學生若有任何疑問可向學生會（SG203、校內分機2131，E-Mail：tkusablog@gmail.com）表達，學生會將轉交課外組，並由相關單位提供解決方案與解答，本報亦將刊登相關答詢，促進學校和學生之間溝通。</w:t>
          <w:br/>
        </w:r>
      </w:r>
    </w:p>
  </w:body>
</w:document>
</file>