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ae84d8df9483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歷史資傳攜手老街再生計畫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毅樺淡水校園報導】歷史系、資傳系合作淡江大學社會責任淡水老街再生計劃，首波活動「西進淡古」將會在25至28日進行，參加者將於下午一時於馬偕銅像處，木下靜涯廣場集合後開始闖關遊戲，途經長老教會、得忌利士洋行、英國領事館以及海關碼頭四個關卡，屆時將有工作人員大玩cosplay，變身穿着台灣1873年的特色服裝帶領參加者進行活動，通過重重關卡之後可以憑集點卡獲得大清朝的護照，讓參加者猶如置身於清代，體驗從台灣坐船到廈門的感覺，最後領取紀念品，滿載而歸。活動每天限量50位，名額有限，先到先得。</w:t>
          <w:br/>
        </w:r>
      </w:r>
    </w:p>
  </w:body>
</w:document>
</file>