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9ae84d8df948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歷史資傳攜手老街再生計畫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歷史系、資傳系合作淡江大學社會責任淡水老街再生計劃，首波活動「西進淡古」將會在25至28日進行，參加者將於下午一時於馬偕銅像處，木下靜涯廣場集合後開始闖關遊戲，途經長老教會、得忌利士洋行、英國領事館以及海關碼頭四個關卡，屆時將有工作人員大玩cosplay，變身穿着台灣1873年的特色服裝帶領參加者進行活動，通過重重關卡之後可以憑集點卡獲得大清朝的護照，讓參加者猶如置身於清代，體驗從台灣坐船到廈門的感覺，最後領取紀念品，滿載而歸。活動每天限量50位，名額有限，先到先得。</w:t>
          <w:br/>
        </w:r>
      </w:r>
    </w:p>
  </w:body>
</w:document>
</file>